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E3668" w:rsidRDefault="00000000" w:rsidP="0073723C">
      <w:pPr>
        <w:pBdr>
          <w:top w:val="nil"/>
          <w:left w:val="nil"/>
          <w:bottom w:val="nil"/>
          <w:right w:val="nil"/>
          <w:between w:val="nil"/>
        </w:pBdr>
        <w:spacing w:before="120" w:after="120" w:line="240" w:lineRule="auto"/>
        <w:ind w:left="0" w:hanging="2"/>
        <w:jc w:val="center"/>
        <w:rPr>
          <w:b/>
        </w:rPr>
      </w:pPr>
      <w:r>
        <w:rPr>
          <w:b/>
        </w:rPr>
        <w:t>ESTATUTOS DE LA ASOCIACIÓN</w:t>
      </w:r>
    </w:p>
    <w:p w14:paraId="00000002" w14:textId="20726822" w:rsidR="00DE3668" w:rsidRDefault="0073723C" w:rsidP="0073723C">
      <w:pPr>
        <w:spacing w:before="120" w:after="120"/>
        <w:ind w:left="0" w:hanging="2"/>
        <w:jc w:val="center"/>
        <w:rPr>
          <w:b/>
        </w:rPr>
      </w:pPr>
      <w:r>
        <w:rPr>
          <w:b/>
        </w:rPr>
        <w:t>“</w:t>
      </w:r>
      <w:r w:rsidRPr="0073723C">
        <w:rPr>
          <w:b/>
          <w:highlight w:val="yellow"/>
        </w:rPr>
        <w:t>NOMBRE DE LA ASOCIACIÓN EN LETRAS MAYÚSCULAS</w:t>
      </w:r>
      <w:r>
        <w:rPr>
          <w:b/>
        </w:rPr>
        <w:t>»</w:t>
      </w:r>
    </w:p>
    <w:p w14:paraId="00000003" w14:textId="77777777" w:rsidR="00DE3668" w:rsidRDefault="00DE3668" w:rsidP="0073723C">
      <w:pPr>
        <w:spacing w:before="120" w:after="120"/>
        <w:ind w:left="0" w:hanging="2"/>
        <w:jc w:val="center"/>
      </w:pPr>
    </w:p>
    <w:p w14:paraId="00000004" w14:textId="77777777" w:rsidR="00DE3668" w:rsidRDefault="00000000" w:rsidP="0073723C">
      <w:pPr>
        <w:keepNext/>
        <w:numPr>
          <w:ilvl w:val="3"/>
          <w:numId w:val="9"/>
        </w:numPr>
        <w:pBdr>
          <w:top w:val="nil"/>
          <w:left w:val="nil"/>
          <w:bottom w:val="nil"/>
          <w:right w:val="nil"/>
          <w:between w:val="nil"/>
        </w:pBdr>
        <w:spacing w:before="60" w:after="60" w:line="240" w:lineRule="auto"/>
        <w:ind w:left="0" w:hanging="2"/>
        <w:jc w:val="center"/>
        <w:rPr>
          <w:b/>
        </w:rPr>
      </w:pPr>
      <w:r>
        <w:rPr>
          <w:b/>
        </w:rPr>
        <w:t>CAPÍTULO I - DENOMINACIÓN, FINES, DOMICILIO Y ÁMBITO</w:t>
      </w:r>
    </w:p>
    <w:p w14:paraId="00000005" w14:textId="22886254" w:rsidR="00DE3668" w:rsidRDefault="00000000" w:rsidP="0073723C">
      <w:pPr>
        <w:spacing w:before="120" w:after="120"/>
        <w:ind w:left="0" w:hanging="2"/>
        <w:jc w:val="both"/>
      </w:pPr>
      <w:r>
        <w:rPr>
          <w:b/>
        </w:rPr>
        <w:t>Artículo 1.</w:t>
      </w:r>
      <w:r>
        <w:t xml:space="preserve"> Con la denominación </w:t>
      </w:r>
      <w:r w:rsidR="0073723C">
        <w:rPr>
          <w:b/>
        </w:rPr>
        <w:t>“</w:t>
      </w:r>
      <w:r w:rsidR="0073723C" w:rsidRPr="0073723C">
        <w:rPr>
          <w:b/>
          <w:highlight w:val="yellow"/>
        </w:rPr>
        <w:t>NOMBRE DE LA ASOCIACIÓN EN LETRAS MAYÚSCULAS</w:t>
      </w:r>
      <w:r w:rsidR="0073723C">
        <w:rPr>
          <w:b/>
        </w:rPr>
        <w:t>»</w:t>
      </w:r>
      <w:r>
        <w:t xml:space="preserve"> se constituye una ASOCIACIÓN al amparo de la Ley Orgánica 1/2002, de 22 de marzo, y normas complementarias, con capacidad jurídica y plena capacidad de obrar, careciendo de ánimo de lucro.</w:t>
      </w:r>
    </w:p>
    <w:p w14:paraId="00000006" w14:textId="77777777" w:rsidR="00DE3668" w:rsidRDefault="00000000" w:rsidP="0073723C">
      <w:pPr>
        <w:pBdr>
          <w:top w:val="nil"/>
          <w:left w:val="nil"/>
          <w:bottom w:val="nil"/>
          <w:right w:val="nil"/>
          <w:between w:val="nil"/>
        </w:pBdr>
        <w:spacing w:before="60" w:after="60" w:line="240" w:lineRule="auto"/>
        <w:ind w:left="0" w:hanging="2"/>
        <w:jc w:val="both"/>
      </w:pPr>
      <w:r>
        <w:t>La Asociación tiene personalidad jurídica propia y capacidad plena de obrar para administrar y disponer de sus bienes y cumplir los fines que se propone.</w:t>
      </w:r>
    </w:p>
    <w:p w14:paraId="00000007" w14:textId="77777777" w:rsidR="00DE3668" w:rsidRDefault="00000000" w:rsidP="0073723C">
      <w:pPr>
        <w:spacing w:before="240" w:after="120"/>
        <w:ind w:left="0" w:hanging="2"/>
        <w:jc w:val="both"/>
      </w:pPr>
      <w:r>
        <w:rPr>
          <w:b/>
        </w:rPr>
        <w:t xml:space="preserve">Artículo 2. </w:t>
      </w:r>
      <w:r>
        <w:t>Esta asociación se constituye por tiempo indefinido</w:t>
      </w:r>
      <w:r>
        <w:rPr>
          <w:i/>
        </w:rPr>
        <w:t>.</w:t>
      </w:r>
    </w:p>
    <w:p w14:paraId="00000008" w14:textId="792C5902" w:rsidR="00DE3668" w:rsidRDefault="00000000" w:rsidP="0073723C">
      <w:pPr>
        <w:spacing w:before="120" w:after="120"/>
        <w:ind w:left="0" w:hanging="2"/>
        <w:jc w:val="both"/>
      </w:pPr>
      <w:r>
        <w:rPr>
          <w:b/>
        </w:rPr>
        <w:t xml:space="preserve">Artículo 3. </w:t>
      </w:r>
      <w:r>
        <w:t>La existencia de esta asociación tiene como fines:</w:t>
      </w:r>
    </w:p>
    <w:p w14:paraId="1B4D664B" w14:textId="36134EAF" w:rsidR="0073723C" w:rsidRPr="0073723C" w:rsidRDefault="0073723C" w:rsidP="008A34F4">
      <w:pPr>
        <w:pStyle w:val="Prrafodelista"/>
        <w:numPr>
          <w:ilvl w:val="0"/>
          <w:numId w:val="24"/>
        </w:numPr>
        <w:spacing w:before="120" w:after="120"/>
        <w:ind w:leftChars="0" w:left="993" w:firstLineChars="0" w:hanging="426"/>
        <w:jc w:val="both"/>
        <w:textDirection w:val="lrTb"/>
      </w:pPr>
      <w:r w:rsidRPr="0073723C">
        <w:t>Ejercer de comunidad energética, en la medida en que resulte posible, de acuerdo con la legislación</w:t>
      </w:r>
      <w:r w:rsidR="00184951">
        <w:t xml:space="preserve"> </w:t>
      </w:r>
      <w:r w:rsidRPr="0073723C">
        <w:t>vigente en cada momento.</w:t>
      </w:r>
    </w:p>
    <w:p w14:paraId="79272EAF" w14:textId="13F965C5" w:rsidR="0073723C" w:rsidRPr="0073723C" w:rsidRDefault="0073723C" w:rsidP="008A34F4">
      <w:pPr>
        <w:pStyle w:val="Prrafodelista"/>
        <w:numPr>
          <w:ilvl w:val="0"/>
          <w:numId w:val="24"/>
        </w:numPr>
        <w:spacing w:before="120" w:after="120"/>
        <w:ind w:leftChars="0" w:left="993" w:firstLineChars="0" w:hanging="426"/>
        <w:jc w:val="both"/>
        <w:textDirection w:val="lrTb"/>
      </w:pPr>
      <w:r w:rsidRPr="0073723C">
        <w:t>Promover la consecución de los bienes y servicios relacionados con la energía que, según la legislación</w:t>
      </w:r>
      <w:r w:rsidR="00184951">
        <w:t xml:space="preserve"> </w:t>
      </w:r>
      <w:r w:rsidRPr="0073723C">
        <w:t>vigente en cada momento, puedan ser ofrecidos por las comunidades energéticas. En particular, servicios de</w:t>
      </w:r>
      <w:r w:rsidR="00184951">
        <w:t xml:space="preserve"> </w:t>
      </w:r>
      <w:r w:rsidRPr="0073723C">
        <w:t>ahorro y eﬁciencia energética, autoproducción de energía a partir de fuentes renovables, servicios de almacenamiento de energía y servicios de agregación de la demanda energética, entre otros servicios energéticos.</w:t>
      </w:r>
    </w:p>
    <w:p w14:paraId="5CA74494" w14:textId="3748B585" w:rsidR="0073723C" w:rsidRPr="0073723C" w:rsidRDefault="0073723C" w:rsidP="008A34F4">
      <w:pPr>
        <w:pStyle w:val="Prrafodelista"/>
        <w:numPr>
          <w:ilvl w:val="0"/>
          <w:numId w:val="24"/>
        </w:numPr>
        <w:spacing w:before="120" w:after="120"/>
        <w:ind w:leftChars="0" w:left="993" w:firstLineChars="0" w:hanging="426"/>
        <w:jc w:val="both"/>
        <w:textDirection w:val="lrTb"/>
      </w:pPr>
      <w:r w:rsidRPr="0073723C">
        <w:t>Impulsar el autoconsumo como modelo energético, buscando obtener una mayor eﬁciencia energética en</w:t>
      </w:r>
      <w:r w:rsidR="00184951">
        <w:t xml:space="preserve"> </w:t>
      </w:r>
      <w:r w:rsidRPr="0073723C">
        <w:t>los hogares, comercios, empresas locales y ediﬁcios y espacios públicos que se adhieran a la presente Asociación, compartiendo energía renovable de producción local con los beneﬁcios medioambientales, económicos o</w:t>
      </w:r>
      <w:r w:rsidR="00184951">
        <w:t xml:space="preserve"> </w:t>
      </w:r>
      <w:r w:rsidRPr="0073723C">
        <w:t>sociales que ello supone.</w:t>
      </w:r>
    </w:p>
    <w:p w14:paraId="52264F7D" w14:textId="25757C51" w:rsidR="0073723C" w:rsidRPr="0073723C" w:rsidRDefault="0073723C" w:rsidP="008A34F4">
      <w:pPr>
        <w:pStyle w:val="Prrafodelista"/>
        <w:numPr>
          <w:ilvl w:val="0"/>
          <w:numId w:val="24"/>
        </w:numPr>
        <w:spacing w:before="120" w:after="120"/>
        <w:ind w:leftChars="0" w:left="993" w:firstLineChars="0" w:hanging="426"/>
        <w:jc w:val="both"/>
        <w:textDirection w:val="lrTb"/>
      </w:pPr>
      <w:r w:rsidRPr="0073723C">
        <w:t>Intervenir para aliviar la pobreza energética proporcionando a familias en situación de vulnerabilidad energética suministro eléctrico, y/o mediante el ajuste del consumo, autoproducción, y mejoras en la contratación</w:t>
      </w:r>
      <w:r w:rsidR="00184951">
        <w:t xml:space="preserve"> </w:t>
      </w:r>
      <w:r w:rsidRPr="0073723C">
        <w:t>de suministro energético.</w:t>
      </w:r>
    </w:p>
    <w:p w14:paraId="0C8413AB" w14:textId="7E3F4984" w:rsidR="0073723C" w:rsidRPr="0073723C" w:rsidRDefault="0073723C" w:rsidP="008A34F4">
      <w:pPr>
        <w:pStyle w:val="Prrafodelista"/>
        <w:numPr>
          <w:ilvl w:val="0"/>
          <w:numId w:val="24"/>
        </w:numPr>
        <w:spacing w:before="120" w:after="120"/>
        <w:ind w:leftChars="0" w:left="993" w:firstLineChars="0" w:hanging="426"/>
        <w:jc w:val="both"/>
        <w:textDirection w:val="lrTb"/>
      </w:pPr>
      <w:r w:rsidRPr="0073723C">
        <w:t>Contribuir a la transición energética del municipio, y/o comarca, provincia o región, mediante el fomento</w:t>
      </w:r>
      <w:r w:rsidR="00184951">
        <w:t xml:space="preserve"> </w:t>
      </w:r>
      <w:r w:rsidRPr="0073723C">
        <w:t>de un nuevo modelo energético basado en fuentes de energía renovables y el ahorro y la eﬁciencia energética,</w:t>
      </w:r>
      <w:r w:rsidR="00184951">
        <w:t xml:space="preserve"> </w:t>
      </w:r>
      <w:r w:rsidRPr="0073723C">
        <w:t>al objeto de revertir la situación de agotamiento de recursos, cambio climático, degradación del medio</w:t>
      </w:r>
      <w:r w:rsidR="00184951">
        <w:t xml:space="preserve"> </w:t>
      </w:r>
      <w:r w:rsidRPr="0073723C">
        <w:t>ambiente, pobreza y otros efectos sociales negativos derivados de las desigualdades e injusticias del actual</w:t>
      </w:r>
      <w:r w:rsidR="00184951">
        <w:t xml:space="preserve"> </w:t>
      </w:r>
      <w:r w:rsidRPr="0073723C">
        <w:t>modelo energético.</w:t>
      </w:r>
    </w:p>
    <w:p w14:paraId="2E2F6DD2" w14:textId="22CE5715" w:rsidR="0073723C" w:rsidRPr="0073723C" w:rsidRDefault="0073723C" w:rsidP="008A34F4">
      <w:pPr>
        <w:pStyle w:val="Prrafodelista"/>
        <w:numPr>
          <w:ilvl w:val="0"/>
          <w:numId w:val="24"/>
        </w:numPr>
        <w:spacing w:before="120" w:after="120"/>
        <w:ind w:leftChars="0" w:left="993" w:firstLineChars="0" w:hanging="426"/>
        <w:jc w:val="both"/>
        <w:textDirection w:val="lrTb"/>
      </w:pPr>
      <w:r w:rsidRPr="0073723C">
        <w:t>Impulsar la descarbonización de la economía y la sociedad, así como la mitigación y adaptación a los</w:t>
      </w:r>
      <w:r w:rsidR="00184951">
        <w:t xml:space="preserve"> </w:t>
      </w:r>
      <w:r w:rsidRPr="0073723C">
        <w:t>efectos del cambio climático.</w:t>
      </w:r>
    </w:p>
    <w:p w14:paraId="644137DC" w14:textId="777D73BF" w:rsidR="0073723C" w:rsidRPr="0073723C" w:rsidRDefault="0073723C" w:rsidP="008A34F4">
      <w:pPr>
        <w:pStyle w:val="Prrafodelista"/>
        <w:numPr>
          <w:ilvl w:val="0"/>
          <w:numId w:val="24"/>
        </w:numPr>
        <w:spacing w:before="120" w:after="120"/>
        <w:ind w:leftChars="0" w:left="993" w:firstLineChars="0" w:hanging="426"/>
        <w:jc w:val="both"/>
        <w:textDirection w:val="lrTb"/>
      </w:pPr>
      <w:r w:rsidRPr="0073723C">
        <w:t>Fomentar la educación, aprendizaje, defensa, información y promoción de los derechos de las personas</w:t>
      </w:r>
      <w:r w:rsidR="00184951">
        <w:t xml:space="preserve"> </w:t>
      </w:r>
      <w:r w:rsidRPr="0073723C">
        <w:t>consumidoras y usuarias de la energía en consonancia con la legislación vigente, con especial atención a los</w:t>
      </w:r>
      <w:r w:rsidR="00184951">
        <w:t xml:space="preserve"> </w:t>
      </w:r>
      <w:r w:rsidRPr="0073723C">
        <w:t>colectivos que sufren la pobreza energética.</w:t>
      </w:r>
    </w:p>
    <w:p w14:paraId="7CD8E84A" w14:textId="40556AE1" w:rsidR="0073723C" w:rsidRPr="0073723C" w:rsidRDefault="0073723C" w:rsidP="008A34F4">
      <w:pPr>
        <w:pStyle w:val="Prrafodelista"/>
        <w:numPr>
          <w:ilvl w:val="0"/>
          <w:numId w:val="24"/>
        </w:numPr>
        <w:spacing w:before="120" w:after="120"/>
        <w:ind w:leftChars="0" w:left="993" w:firstLineChars="0" w:hanging="426"/>
        <w:jc w:val="both"/>
        <w:textDirection w:val="lrTb"/>
      </w:pPr>
      <w:r w:rsidRPr="0073723C">
        <w:t>La dinamización comunitaria y fortalecimiento del tejido social y asociativo para facilitar la participación y</w:t>
      </w:r>
      <w:r w:rsidR="00184951">
        <w:t xml:space="preserve"> </w:t>
      </w:r>
      <w:r w:rsidRPr="0073723C">
        <w:t xml:space="preserve">democratización, con especial atención a la igualdad de género, así como otros </w:t>
      </w:r>
      <w:proofErr w:type="spellStart"/>
      <w:r w:rsidRPr="0073723C">
        <w:t>perﬁles</w:t>
      </w:r>
      <w:proofErr w:type="spellEnd"/>
      <w:r w:rsidR="00184951">
        <w:t xml:space="preserve"> </w:t>
      </w:r>
      <w:r w:rsidRPr="0073723C">
        <w:t>infrarrepresentados en</w:t>
      </w:r>
      <w:r w:rsidR="00184951">
        <w:t xml:space="preserve"> </w:t>
      </w:r>
      <w:r w:rsidRPr="0073723C">
        <w:t>el mercado laboral de la energía, como las personas con discapacidad</w:t>
      </w:r>
      <w:r w:rsidR="00184951">
        <w:t xml:space="preserve"> y otros colectivos en situación de vulnerabilidad</w:t>
      </w:r>
      <w:r w:rsidRPr="0073723C">
        <w:t>.</w:t>
      </w:r>
    </w:p>
    <w:p w14:paraId="5EFF3274" w14:textId="1D8A0225" w:rsidR="0073723C" w:rsidRPr="0073723C" w:rsidRDefault="0073723C" w:rsidP="008A34F4">
      <w:pPr>
        <w:pStyle w:val="Prrafodelista"/>
        <w:numPr>
          <w:ilvl w:val="0"/>
          <w:numId w:val="24"/>
        </w:numPr>
        <w:spacing w:before="120" w:after="120"/>
        <w:ind w:leftChars="0" w:left="993" w:firstLineChars="0" w:hanging="426"/>
        <w:jc w:val="both"/>
        <w:textDirection w:val="lrTb"/>
      </w:pPr>
      <w:r w:rsidRPr="0073723C">
        <w:lastRenderedPageBreak/>
        <w:t>Promover la generación de empleo de calidad en especial en el sector de la energía y en el ámbito local de</w:t>
      </w:r>
      <w:r w:rsidR="00184951">
        <w:t xml:space="preserve"> </w:t>
      </w:r>
      <w:r w:rsidRPr="0073723C">
        <w:t>la Asociación, y fomentando la inserción laboral en el mercado energético de personas en situación de vulnerabili</w:t>
      </w:r>
      <w:r w:rsidR="00184951">
        <w:t>dad.</w:t>
      </w:r>
    </w:p>
    <w:p w14:paraId="7F3F6321" w14:textId="792EA866" w:rsidR="0073723C" w:rsidRPr="0073723C" w:rsidRDefault="0073723C" w:rsidP="008A34F4">
      <w:pPr>
        <w:pStyle w:val="Prrafodelista"/>
        <w:numPr>
          <w:ilvl w:val="0"/>
          <w:numId w:val="24"/>
        </w:numPr>
        <w:spacing w:before="120" w:after="120"/>
        <w:ind w:leftChars="0" w:left="993" w:firstLineChars="0" w:hanging="426"/>
        <w:jc w:val="both"/>
        <w:textDirection w:val="lrTb"/>
      </w:pPr>
      <w:r w:rsidRPr="0073723C">
        <w:t>Promover el voluntariado y otras iniciativas del tejido social.</w:t>
      </w:r>
    </w:p>
    <w:p w14:paraId="3DCAE4C5" w14:textId="25D0E9BC" w:rsidR="0073723C" w:rsidRPr="0073723C" w:rsidRDefault="0073723C" w:rsidP="008A34F4">
      <w:pPr>
        <w:pStyle w:val="Prrafodelista"/>
        <w:numPr>
          <w:ilvl w:val="0"/>
          <w:numId w:val="24"/>
        </w:numPr>
        <w:spacing w:before="120" w:after="120"/>
        <w:ind w:leftChars="0" w:left="993" w:firstLineChars="0" w:hanging="426"/>
        <w:jc w:val="both"/>
        <w:textDirection w:val="lrTb"/>
      </w:pPr>
      <w:r w:rsidRPr="0073723C">
        <w:t>Facilitar la formación de agentes sociales que trabajen con los distintos sectores de población.</w:t>
      </w:r>
    </w:p>
    <w:p w14:paraId="563267E3" w14:textId="437959FA" w:rsidR="0073723C" w:rsidRPr="0073723C" w:rsidRDefault="0073723C" w:rsidP="008A34F4">
      <w:pPr>
        <w:pStyle w:val="Prrafodelista"/>
        <w:numPr>
          <w:ilvl w:val="0"/>
          <w:numId w:val="24"/>
        </w:numPr>
        <w:spacing w:before="120" w:after="120"/>
        <w:ind w:leftChars="0" w:left="993" w:firstLineChars="0" w:hanging="426"/>
        <w:jc w:val="both"/>
        <w:textDirection w:val="lrTb"/>
      </w:pPr>
      <w:r w:rsidRPr="0073723C">
        <w:t>Cooperar y orientar la gestión de asociaciones, iniciativas, entidades sociales con los que se compartan</w:t>
      </w:r>
      <w:r w:rsidR="00184951">
        <w:t xml:space="preserve"> </w:t>
      </w:r>
      <w:r w:rsidRPr="0073723C">
        <w:t xml:space="preserve">objetivos y </w:t>
      </w:r>
      <w:proofErr w:type="spellStart"/>
      <w:r w:rsidRPr="0073723C">
        <w:t>ﬁnalidades</w:t>
      </w:r>
      <w:proofErr w:type="spellEnd"/>
      <w:r w:rsidRPr="0073723C">
        <w:t>, y que redunden en un mejor desarrollo comunitario.</w:t>
      </w:r>
    </w:p>
    <w:p w14:paraId="2E6E92F7" w14:textId="749ADA9D" w:rsidR="0073723C" w:rsidRPr="0073723C" w:rsidRDefault="0073723C" w:rsidP="008A34F4">
      <w:pPr>
        <w:pStyle w:val="Prrafodelista"/>
        <w:numPr>
          <w:ilvl w:val="0"/>
          <w:numId w:val="24"/>
        </w:numPr>
        <w:spacing w:before="120" w:after="120"/>
        <w:ind w:leftChars="0" w:left="993" w:firstLineChars="0" w:hanging="426"/>
        <w:jc w:val="both"/>
        <w:textDirection w:val="lrTb"/>
      </w:pPr>
      <w:r w:rsidRPr="0073723C">
        <w:t>Fomentar áreas de trabajo sociocomunitario tendentes a disminuir las condiciones de vulnerabilidad</w:t>
      </w:r>
      <w:r w:rsidR="00184951">
        <w:t xml:space="preserve"> </w:t>
      </w:r>
      <w:r w:rsidRPr="0073723C">
        <w:t>social de la población.</w:t>
      </w:r>
    </w:p>
    <w:p w14:paraId="63DA298D" w14:textId="194C2B29" w:rsidR="0073723C" w:rsidRPr="0073723C" w:rsidRDefault="0073723C" w:rsidP="008A34F4">
      <w:pPr>
        <w:pStyle w:val="Prrafodelista"/>
        <w:numPr>
          <w:ilvl w:val="0"/>
          <w:numId w:val="24"/>
        </w:numPr>
        <w:spacing w:before="120" w:after="120"/>
        <w:ind w:leftChars="0" w:left="993" w:firstLineChars="0" w:hanging="426"/>
        <w:jc w:val="both"/>
        <w:textDirection w:val="lrTb"/>
      </w:pPr>
      <w:r w:rsidRPr="0073723C">
        <w:t xml:space="preserve">Apoyo a las </w:t>
      </w:r>
      <w:proofErr w:type="spellStart"/>
      <w:r w:rsidRPr="0073723C">
        <w:t>ﬁnanzas</w:t>
      </w:r>
      <w:proofErr w:type="spellEnd"/>
      <w:r w:rsidRPr="0073723C">
        <w:t xml:space="preserve"> éticas y alternativas, siendo coherentes con los valores de justicia económica y</w:t>
      </w:r>
      <w:r w:rsidR="00184951">
        <w:t xml:space="preserve"> </w:t>
      </w:r>
      <w:r w:rsidRPr="0073723C">
        <w:t>social.</w:t>
      </w:r>
    </w:p>
    <w:p w14:paraId="118B9CB8" w14:textId="579A9115" w:rsidR="0073723C" w:rsidRPr="0073723C" w:rsidRDefault="00184951" w:rsidP="008A34F4">
      <w:pPr>
        <w:pStyle w:val="Prrafodelista"/>
        <w:numPr>
          <w:ilvl w:val="0"/>
          <w:numId w:val="24"/>
        </w:numPr>
        <w:spacing w:before="120" w:after="120"/>
        <w:ind w:leftChars="0" w:left="993" w:firstLineChars="0" w:hanging="426"/>
        <w:jc w:val="both"/>
        <w:textDirection w:val="lrTb"/>
      </w:pPr>
      <w:r>
        <w:t>I</w:t>
      </w:r>
      <w:r w:rsidR="0073723C" w:rsidRPr="0073723C">
        <w:t xml:space="preserve">ncentivar la participación ciudadana, de las instituciones, empresas y sociedad en general para la consecución de los </w:t>
      </w:r>
      <w:proofErr w:type="spellStart"/>
      <w:r w:rsidR="0073723C" w:rsidRPr="0073723C">
        <w:t>ﬁnes</w:t>
      </w:r>
      <w:proofErr w:type="spellEnd"/>
      <w:r w:rsidR="0073723C" w:rsidRPr="0073723C">
        <w:t xml:space="preserve"> anteriores.</w:t>
      </w:r>
    </w:p>
    <w:p w14:paraId="0000001F" w14:textId="77777777" w:rsidR="00DE3668" w:rsidRDefault="00DE3668" w:rsidP="0073723C">
      <w:pPr>
        <w:tabs>
          <w:tab w:val="left" w:pos="9072"/>
        </w:tabs>
        <w:spacing w:before="60" w:after="120"/>
        <w:ind w:left="0" w:hanging="2"/>
        <w:jc w:val="both"/>
      </w:pPr>
    </w:p>
    <w:p w14:paraId="00000020" w14:textId="77777777" w:rsidR="00DE3668" w:rsidRDefault="00000000" w:rsidP="0073723C">
      <w:pPr>
        <w:spacing w:before="120" w:after="120"/>
        <w:ind w:left="0" w:hanging="2"/>
        <w:jc w:val="both"/>
      </w:pPr>
      <w:r>
        <w:rPr>
          <w:b/>
        </w:rPr>
        <w:t xml:space="preserve">Artículo 4. </w:t>
      </w:r>
      <w:r>
        <w:t>Para el cumplimiento de estos fines se realizarán las siguientes actividades:</w:t>
      </w:r>
    </w:p>
    <w:p w14:paraId="58B8F404" w14:textId="26ADAE48" w:rsidR="00184951" w:rsidRPr="0073723C" w:rsidRDefault="00184951" w:rsidP="00F55DF2">
      <w:pPr>
        <w:pStyle w:val="Prrafodelista"/>
        <w:numPr>
          <w:ilvl w:val="0"/>
          <w:numId w:val="25"/>
        </w:numPr>
        <w:spacing w:before="120" w:after="120"/>
        <w:ind w:leftChars="0" w:firstLineChars="0"/>
        <w:jc w:val="both"/>
        <w:textDirection w:val="lrTb"/>
      </w:pPr>
      <w:r w:rsidRPr="0073723C">
        <w:t>Instalación de energías renovables en cubiertas de instalaciones propiedad de asociados o de otras</w:t>
      </w:r>
      <w:r w:rsidR="008A34F4">
        <w:t xml:space="preserve"> </w:t>
      </w:r>
      <w:r w:rsidRPr="0073723C">
        <w:t>personas o entidades que las cedan.</w:t>
      </w:r>
    </w:p>
    <w:p w14:paraId="4A7615B8" w14:textId="5B01B715" w:rsidR="00184951" w:rsidRPr="0073723C" w:rsidRDefault="00184951" w:rsidP="008A34F4">
      <w:pPr>
        <w:pStyle w:val="Prrafodelista"/>
        <w:numPr>
          <w:ilvl w:val="0"/>
          <w:numId w:val="25"/>
        </w:numPr>
        <w:spacing w:before="120" w:after="120"/>
        <w:ind w:leftChars="0" w:firstLineChars="0"/>
        <w:jc w:val="both"/>
        <w:textDirection w:val="lrTb"/>
      </w:pPr>
      <w:r w:rsidRPr="0073723C">
        <w:t>Ofrecer otros servicios energéticos, en particular de eﬁciencia energética, movilidad sostenible, etc.</w:t>
      </w:r>
    </w:p>
    <w:p w14:paraId="2F2C0CA3" w14:textId="572C1A10" w:rsidR="00184951" w:rsidRPr="0073723C" w:rsidRDefault="00184951" w:rsidP="008A34F4">
      <w:pPr>
        <w:pStyle w:val="Prrafodelista"/>
        <w:numPr>
          <w:ilvl w:val="0"/>
          <w:numId w:val="25"/>
        </w:numPr>
        <w:spacing w:before="120" w:after="120"/>
        <w:ind w:leftChars="0" w:firstLineChars="0"/>
        <w:jc w:val="both"/>
        <w:textDirection w:val="lrTb"/>
      </w:pPr>
      <w:r w:rsidRPr="0073723C">
        <w:t>Compartir energía renovable por medio de acuerdos de reparto de tal energía entre los asociados.</w:t>
      </w:r>
    </w:p>
    <w:p w14:paraId="79CAD52D" w14:textId="477E465F" w:rsidR="00184951" w:rsidRPr="0073723C" w:rsidRDefault="00184951" w:rsidP="008A34F4">
      <w:pPr>
        <w:pStyle w:val="Prrafodelista"/>
        <w:numPr>
          <w:ilvl w:val="0"/>
          <w:numId w:val="25"/>
        </w:numPr>
        <w:spacing w:before="120" w:after="120"/>
        <w:ind w:leftChars="0" w:firstLineChars="0"/>
        <w:jc w:val="both"/>
        <w:textDirection w:val="lrTb"/>
      </w:pPr>
      <w:r w:rsidRPr="0073723C">
        <w:t>Realizar actividades divulgativas (</w:t>
      </w:r>
      <w:r w:rsidR="008A34F4">
        <w:t xml:space="preserve">encuentros, </w:t>
      </w:r>
      <w:r w:rsidRPr="0073723C">
        <w:t>reuniones, jornadas u otras actividades) que fomenten el uso de las</w:t>
      </w:r>
      <w:r w:rsidR="008A34F4">
        <w:t xml:space="preserve"> </w:t>
      </w:r>
      <w:r w:rsidRPr="0073723C">
        <w:t>energías renovables (autoconsumo), la eﬁciencia energética y contribuyan a la mejora medioambiental y a la</w:t>
      </w:r>
      <w:r w:rsidR="008A34F4">
        <w:t xml:space="preserve"> </w:t>
      </w:r>
      <w:r w:rsidRPr="0073723C">
        <w:t>sostenibilidad del municipio.</w:t>
      </w:r>
    </w:p>
    <w:p w14:paraId="29913B25" w14:textId="16124985" w:rsidR="00184951" w:rsidRPr="0073723C" w:rsidRDefault="00184951" w:rsidP="008A34F4">
      <w:pPr>
        <w:pStyle w:val="Prrafodelista"/>
        <w:numPr>
          <w:ilvl w:val="0"/>
          <w:numId w:val="25"/>
        </w:numPr>
        <w:spacing w:before="120" w:after="120"/>
        <w:ind w:leftChars="0" w:firstLineChars="0"/>
        <w:jc w:val="both"/>
        <w:textDirection w:val="lrTb"/>
      </w:pPr>
      <w:r w:rsidRPr="0073723C">
        <w:t>Tejer redes de cooperación y aprendizajes con otras organizaciones y otros municipios de la</w:t>
      </w:r>
      <w:r w:rsidR="008A34F4">
        <w:t xml:space="preserve"> </w:t>
      </w:r>
      <w:r w:rsidRPr="0073723C">
        <w:t>provincia</w:t>
      </w:r>
      <w:r w:rsidR="008A34F4" w:rsidRPr="008A34F4">
        <w:t xml:space="preserve"> de </w:t>
      </w:r>
      <w:r w:rsidR="008A34F4" w:rsidRPr="008A34F4">
        <w:rPr>
          <w:highlight w:val="yellow"/>
        </w:rPr>
        <w:t>Badajoz/Cáceres</w:t>
      </w:r>
      <w:r w:rsidRPr="0073723C">
        <w:t xml:space="preserve">, </w:t>
      </w:r>
      <w:r>
        <w:t>Extremadura</w:t>
      </w:r>
      <w:r w:rsidRPr="0073723C">
        <w:t>, el resto del Estado e internacionales.</w:t>
      </w:r>
    </w:p>
    <w:p w14:paraId="4396BFE6" w14:textId="683ED710" w:rsidR="00184951" w:rsidRPr="0073723C" w:rsidRDefault="00184951" w:rsidP="008A34F4">
      <w:pPr>
        <w:pStyle w:val="Prrafodelista"/>
        <w:numPr>
          <w:ilvl w:val="0"/>
          <w:numId w:val="25"/>
        </w:numPr>
        <w:spacing w:before="120" w:after="120"/>
        <w:ind w:leftChars="0" w:firstLineChars="0"/>
        <w:jc w:val="both"/>
        <w:textDirection w:val="lrTb"/>
      </w:pPr>
      <w:r w:rsidRPr="0073723C">
        <w:t xml:space="preserve">Formar a </w:t>
      </w:r>
      <w:r w:rsidR="008A34F4">
        <w:t xml:space="preserve">personas </w:t>
      </w:r>
      <w:r w:rsidRPr="0073723C">
        <w:t>asociad</w:t>
      </w:r>
      <w:r w:rsidR="008A34F4">
        <w:t>a</w:t>
      </w:r>
      <w:r w:rsidRPr="0073723C">
        <w:t xml:space="preserve">s y vecinos para la promoción de los </w:t>
      </w:r>
      <w:proofErr w:type="spellStart"/>
      <w:r w:rsidRPr="0073723C">
        <w:t>ﬁnes</w:t>
      </w:r>
      <w:proofErr w:type="spellEnd"/>
      <w:r w:rsidRPr="0073723C">
        <w:t xml:space="preserve"> de la Asociación.</w:t>
      </w:r>
    </w:p>
    <w:p w14:paraId="094CC302" w14:textId="6C531CBE" w:rsidR="00184951" w:rsidRPr="0073723C" w:rsidRDefault="00184951" w:rsidP="008A34F4">
      <w:pPr>
        <w:pStyle w:val="Prrafodelista"/>
        <w:numPr>
          <w:ilvl w:val="0"/>
          <w:numId w:val="25"/>
        </w:numPr>
        <w:spacing w:before="120" w:after="120"/>
        <w:ind w:leftChars="0" w:firstLineChars="0"/>
        <w:jc w:val="both"/>
        <w:textDirection w:val="lrTb"/>
      </w:pPr>
      <w:r w:rsidRPr="0073723C">
        <w:t>Desarrollo y mantenimiento de los proyectos que lleve a cabo la Asociación.</w:t>
      </w:r>
    </w:p>
    <w:p w14:paraId="60E1DF25" w14:textId="54EE3013" w:rsidR="00184951" w:rsidRPr="0073723C" w:rsidRDefault="00184951" w:rsidP="008A34F4">
      <w:pPr>
        <w:pStyle w:val="Prrafodelista"/>
        <w:numPr>
          <w:ilvl w:val="0"/>
          <w:numId w:val="25"/>
        </w:numPr>
        <w:spacing w:before="120" w:after="120"/>
        <w:ind w:leftChars="0" w:firstLineChars="0"/>
        <w:jc w:val="both"/>
        <w:textDirection w:val="lrTb"/>
      </w:pPr>
      <w:r w:rsidRPr="0073723C">
        <w:t>Permitir que un porcentaje de la producción de energía se destine a familias en situación de pobreza energética.</w:t>
      </w:r>
    </w:p>
    <w:p w14:paraId="00000021" w14:textId="1A4639A8" w:rsidR="00DE3668" w:rsidRDefault="00000000" w:rsidP="008A34F4">
      <w:pPr>
        <w:pStyle w:val="Prrafodelista"/>
        <w:numPr>
          <w:ilvl w:val="0"/>
          <w:numId w:val="25"/>
        </w:numPr>
        <w:spacing w:before="120" w:after="120"/>
        <w:ind w:leftChars="0" w:firstLineChars="0"/>
        <w:jc w:val="both"/>
      </w:pPr>
      <w:r>
        <w:t>Programación, organización e impartición todo tipo de acciones formativas, cursos, seminarios, congresos, jornadas, exposiciones, ferias</w:t>
      </w:r>
      <w:r w:rsidR="00184951">
        <w:t xml:space="preserve"> </w:t>
      </w:r>
      <w:r>
        <w:t xml:space="preserve">y </w:t>
      </w:r>
      <w:r w:rsidR="00184951">
        <w:t>encuentros</w:t>
      </w:r>
      <w:r>
        <w:t>, por sí o en colaboración con otras entidades y particulares, en formato presencial o virtual.</w:t>
      </w:r>
    </w:p>
    <w:p w14:paraId="00000022" w14:textId="144940A1" w:rsidR="00DE3668" w:rsidRDefault="00000000" w:rsidP="008A34F4">
      <w:pPr>
        <w:pStyle w:val="Prrafodelista"/>
        <w:numPr>
          <w:ilvl w:val="0"/>
          <w:numId w:val="25"/>
        </w:numPr>
        <w:spacing w:before="120" w:after="120"/>
        <w:ind w:leftChars="0" w:firstLineChars="0"/>
        <w:jc w:val="both"/>
      </w:pPr>
      <w:r>
        <w:t xml:space="preserve">Participación en todos aquellos actos que redunden en beneficio del sector por su vinculación con </w:t>
      </w:r>
      <w:r w:rsidR="00184951">
        <w:t xml:space="preserve">la </w:t>
      </w:r>
      <w:r w:rsidR="008A34F4">
        <w:t>transición energéticas y la economía verde y circular</w:t>
      </w:r>
      <w:r>
        <w:t>.</w:t>
      </w:r>
    </w:p>
    <w:p w14:paraId="00000023" w14:textId="2FF995FB" w:rsidR="00DE3668" w:rsidRDefault="00000000" w:rsidP="008A34F4">
      <w:pPr>
        <w:pStyle w:val="Prrafodelista"/>
        <w:numPr>
          <w:ilvl w:val="0"/>
          <w:numId w:val="25"/>
        </w:numPr>
        <w:spacing w:before="120" w:after="120"/>
        <w:ind w:leftChars="0" w:firstLineChars="0"/>
        <w:jc w:val="both"/>
      </w:pPr>
      <w:r>
        <w:t>Edición de todo tipo de publicaciones, catálogos y similares (en soporte físico o digital) en beneficio del sector.</w:t>
      </w:r>
    </w:p>
    <w:p w14:paraId="00000024" w14:textId="5E914062" w:rsidR="00DE3668" w:rsidRDefault="00000000" w:rsidP="008A34F4">
      <w:pPr>
        <w:pStyle w:val="Prrafodelista"/>
        <w:numPr>
          <w:ilvl w:val="0"/>
          <w:numId w:val="25"/>
        </w:numPr>
        <w:spacing w:before="120" w:after="120"/>
        <w:ind w:leftChars="0" w:firstLineChars="0"/>
        <w:jc w:val="both"/>
      </w:pPr>
      <w:r>
        <w:t>Organización de reuniones periódicas con aquellas autoridades y organismos públicos que tengan algún tipo de vinculación con el trabajo a realizar, así como encuentros y reuniones con aquellas plataformas y federaciones que tengan fines coincidentes con los fines de la asociación y que trabajen en el ámbito de actuación.</w:t>
      </w:r>
    </w:p>
    <w:p w14:paraId="00000025" w14:textId="1029B2A1" w:rsidR="00DE3668" w:rsidRDefault="00000000" w:rsidP="008A34F4">
      <w:pPr>
        <w:pStyle w:val="Prrafodelista"/>
        <w:numPr>
          <w:ilvl w:val="0"/>
          <w:numId w:val="25"/>
        </w:numPr>
        <w:spacing w:before="120" w:after="120"/>
        <w:ind w:leftChars="0" w:firstLineChars="0"/>
        <w:jc w:val="both"/>
      </w:pPr>
      <w:r>
        <w:t xml:space="preserve">Sesiones de concienciación y difusión en medios de comunicación, sitios web y en redes sociales para sensibilizar sobre los objetivos que persigue la </w:t>
      </w:r>
      <w:r w:rsidR="00184951">
        <w:t>Asociación</w:t>
      </w:r>
      <w:r>
        <w:t xml:space="preserve">. </w:t>
      </w:r>
    </w:p>
    <w:p w14:paraId="00000026" w14:textId="6FC324D9" w:rsidR="00DE3668" w:rsidRDefault="00000000" w:rsidP="008A34F4">
      <w:pPr>
        <w:pStyle w:val="Prrafodelista"/>
        <w:numPr>
          <w:ilvl w:val="0"/>
          <w:numId w:val="25"/>
        </w:numPr>
        <w:spacing w:before="120" w:after="120"/>
        <w:ind w:leftChars="0" w:firstLineChars="0"/>
        <w:jc w:val="both"/>
      </w:pPr>
      <w:r>
        <w:t xml:space="preserve">Gestión de proyectos, tanto a nivel autonómico, nacional como internacional, que, alineados con los objetivos, principios y valores de la Asociación en pro de personas emprendedoras o los colectivos de personas beneficiarias más vulnerables o en riesgo de exclusión socio-laboral. </w:t>
      </w:r>
    </w:p>
    <w:p w14:paraId="00000027" w14:textId="3F2B52C7" w:rsidR="00DE3668" w:rsidRDefault="00000000" w:rsidP="008A34F4">
      <w:pPr>
        <w:pStyle w:val="Prrafodelista"/>
        <w:numPr>
          <w:ilvl w:val="0"/>
          <w:numId w:val="25"/>
        </w:numPr>
        <w:spacing w:before="120" w:after="120"/>
        <w:ind w:leftChars="0" w:firstLineChars="0"/>
        <w:jc w:val="both"/>
      </w:pPr>
      <w:r>
        <w:t>Integrarse en otras plataformas o federaciones de asociaciones del sector, de ámbito igual o superior al regional.</w:t>
      </w:r>
    </w:p>
    <w:p w14:paraId="4A57CFD4" w14:textId="77777777" w:rsidR="008A34F4" w:rsidRDefault="008A34F4" w:rsidP="008A34F4">
      <w:pPr>
        <w:pStyle w:val="Prrafodelista"/>
        <w:numPr>
          <w:ilvl w:val="0"/>
          <w:numId w:val="25"/>
        </w:numPr>
        <w:spacing w:before="120" w:after="120"/>
        <w:ind w:leftChars="0" w:firstLineChars="0"/>
        <w:jc w:val="both"/>
        <w:textDirection w:val="lrTb"/>
      </w:pPr>
      <w:r w:rsidRPr="0073723C">
        <w:t xml:space="preserve">Cuantas otras intervenciones contribuyan a la consecución de los objetivos </w:t>
      </w:r>
      <w:r>
        <w:t>en el ámbito de su competencia</w:t>
      </w:r>
      <w:r w:rsidRPr="0073723C">
        <w:t>, dentro de la legalidad vigente</w:t>
      </w:r>
      <w:r>
        <w:t xml:space="preserve"> y que tiendan directamente a la más eficaz defensa de los intereses colectivos y el bien común.</w:t>
      </w:r>
    </w:p>
    <w:p w14:paraId="00000028" w14:textId="19A7081C" w:rsidR="00DE3668" w:rsidRDefault="00000000" w:rsidP="008A34F4">
      <w:pPr>
        <w:pStyle w:val="Prrafodelista"/>
        <w:numPr>
          <w:ilvl w:val="0"/>
          <w:numId w:val="25"/>
        </w:numPr>
        <w:spacing w:before="120" w:after="120"/>
        <w:ind w:leftChars="0" w:firstLineChars="0"/>
        <w:jc w:val="both"/>
      </w:pPr>
      <w:r>
        <w:t>En general,  el desarrollo de todo tipo de actividades complementarias que contribuyan al sostenimiento y buen funcionamiento de la Asociación.</w:t>
      </w:r>
    </w:p>
    <w:p w14:paraId="00000029" w14:textId="77777777" w:rsidR="00DE3668" w:rsidRDefault="00000000" w:rsidP="0073723C">
      <w:pPr>
        <w:tabs>
          <w:tab w:val="left" w:pos="9072"/>
        </w:tabs>
        <w:spacing w:before="120" w:after="120"/>
        <w:ind w:left="0" w:hanging="2"/>
        <w:jc w:val="both"/>
      </w:pPr>
      <w:r>
        <w:tab/>
      </w:r>
    </w:p>
    <w:p w14:paraId="0000002A" w14:textId="43CF7E69" w:rsidR="00DE3668" w:rsidRDefault="00000000" w:rsidP="0073723C">
      <w:pPr>
        <w:spacing w:before="120" w:after="120"/>
        <w:ind w:left="0" w:hanging="2"/>
        <w:jc w:val="both"/>
      </w:pPr>
      <w:r>
        <w:rPr>
          <w:b/>
        </w:rPr>
        <w:t xml:space="preserve">Artículo 5. </w:t>
      </w:r>
      <w:r>
        <w:t xml:space="preserve">La Asociación establece su domicilio social en </w:t>
      </w:r>
      <w:r w:rsidR="008A34F4">
        <w:t>(</w:t>
      </w:r>
      <w:r w:rsidR="008A34F4" w:rsidRPr="008A34F4">
        <w:rPr>
          <w:highlight w:val="yellow"/>
        </w:rPr>
        <w:t>población</w:t>
      </w:r>
      <w:r>
        <w:t xml:space="preserve">, </w:t>
      </w:r>
      <w:r w:rsidR="003E1B60">
        <w:t>Avda./Calle/Plaza</w:t>
      </w:r>
      <w:r>
        <w:t xml:space="preserve"> </w:t>
      </w:r>
      <w:r w:rsidR="008A34F4">
        <w:t>______________</w:t>
      </w:r>
      <w:r w:rsidR="003E1B60">
        <w:t>___________________________________</w:t>
      </w:r>
      <w:r w:rsidR="008A34F4">
        <w:t>____</w:t>
      </w:r>
      <w:r>
        <w:t xml:space="preserve">, nº </w:t>
      </w:r>
      <w:r w:rsidR="008A34F4">
        <w:t>___</w:t>
      </w:r>
      <w:r>
        <w:t xml:space="preserve"> , CP. </w:t>
      </w:r>
      <w:r w:rsidR="008A34F4">
        <w:t>____________</w:t>
      </w:r>
      <w:r>
        <w:t xml:space="preserve">, </w:t>
      </w:r>
      <w:r w:rsidR="003E1B60">
        <w:t xml:space="preserve">de la provincia de </w:t>
      </w:r>
      <w:r w:rsidR="003E1B60" w:rsidRPr="008A34F4">
        <w:rPr>
          <w:highlight w:val="yellow"/>
        </w:rPr>
        <w:t>Badajoz/Cáceres</w:t>
      </w:r>
      <w:r w:rsidR="003E1B60">
        <w:t xml:space="preserve"> </w:t>
      </w:r>
      <w:r>
        <w:t>y su ámbito territorial en el que va a realizar principalmente sus actividades es regional, concretamente la Comunidad Autónoma de Extremadura</w:t>
      </w:r>
      <w:r>
        <w:rPr>
          <w:b/>
        </w:rPr>
        <w:t xml:space="preserve"> </w:t>
      </w:r>
      <w:r>
        <w:t>.</w:t>
      </w:r>
    </w:p>
    <w:p w14:paraId="0000002B" w14:textId="77777777" w:rsidR="00DE3668" w:rsidRDefault="00DE3668" w:rsidP="0073723C">
      <w:pPr>
        <w:spacing w:before="120" w:after="120"/>
        <w:ind w:left="0" w:hanging="2"/>
        <w:jc w:val="both"/>
        <w:rPr>
          <w:b/>
        </w:rPr>
      </w:pPr>
    </w:p>
    <w:p w14:paraId="0000002C" w14:textId="77777777" w:rsidR="00DE3668" w:rsidRDefault="00000000" w:rsidP="0073723C">
      <w:pPr>
        <w:spacing w:before="120" w:after="120"/>
        <w:ind w:left="0" w:hanging="2"/>
        <w:jc w:val="center"/>
        <w:rPr>
          <w:b/>
        </w:rPr>
      </w:pPr>
      <w:r>
        <w:rPr>
          <w:b/>
        </w:rPr>
        <w:t>CAPÍTULO II - ÓRGANO DE REPRESENTACIÓN</w:t>
      </w:r>
    </w:p>
    <w:p w14:paraId="0000002D" w14:textId="75F140E6" w:rsidR="00DE3668" w:rsidRDefault="00000000" w:rsidP="0073723C">
      <w:pPr>
        <w:spacing w:before="120" w:after="120"/>
        <w:ind w:left="0" w:hanging="2"/>
        <w:jc w:val="both"/>
      </w:pPr>
      <w:r>
        <w:rPr>
          <w:b/>
        </w:rPr>
        <w:t xml:space="preserve">Artículo 6. </w:t>
      </w:r>
      <w:r>
        <w:t>La Asociación será gestionada y representada por una Junta Directiva formada por: un</w:t>
      </w:r>
      <w:r w:rsidR="0073723C">
        <w:t>a</w:t>
      </w:r>
      <w:r>
        <w:t xml:space="preserve"> Presiden</w:t>
      </w:r>
      <w:r w:rsidR="0073723C">
        <w:t>cia</w:t>
      </w:r>
      <w:r>
        <w:t>, un</w:t>
      </w:r>
      <w:r w:rsidR="0073723C">
        <w:t>a</w:t>
      </w:r>
      <w:r>
        <w:t xml:space="preserve"> Vicepresiden</w:t>
      </w:r>
      <w:r w:rsidR="0073723C">
        <w:t>cia</w:t>
      </w:r>
      <w:r>
        <w:t>, un</w:t>
      </w:r>
      <w:r w:rsidR="0073723C">
        <w:t>a</w:t>
      </w:r>
      <w:r>
        <w:t xml:space="preserve"> Secretar</w:t>
      </w:r>
      <w:r w:rsidR="0073723C">
        <w:t>ía</w:t>
      </w:r>
      <w:r>
        <w:t>, un</w:t>
      </w:r>
      <w:r w:rsidR="0073723C">
        <w:t>a</w:t>
      </w:r>
      <w:r>
        <w:t xml:space="preserve"> Tesorer</w:t>
      </w:r>
      <w:r w:rsidR="0073723C">
        <w:t>ía</w:t>
      </w:r>
      <w:r>
        <w:t xml:space="preserve"> y </w:t>
      </w:r>
      <w:r>
        <w:rPr>
          <w:b/>
        </w:rPr>
        <w:t xml:space="preserve">un máximo de </w:t>
      </w:r>
      <w:r w:rsidR="0073723C">
        <w:rPr>
          <w:b/>
        </w:rPr>
        <w:t>3</w:t>
      </w:r>
      <w:r>
        <w:rPr>
          <w:b/>
        </w:rPr>
        <w:t xml:space="preserve"> vocal</w:t>
      </w:r>
      <w:r w:rsidR="0073723C">
        <w:rPr>
          <w:b/>
        </w:rPr>
        <w:t>ías</w:t>
      </w:r>
      <w:r>
        <w:t>. Todos los cargos que componen la Junta Directiva serán gratuitos.</w:t>
      </w:r>
    </w:p>
    <w:p w14:paraId="0000002E" w14:textId="77777777" w:rsidR="00DE3668" w:rsidRDefault="00000000" w:rsidP="0073723C">
      <w:pPr>
        <w:pBdr>
          <w:top w:val="nil"/>
          <w:left w:val="nil"/>
          <w:bottom w:val="nil"/>
          <w:right w:val="nil"/>
          <w:between w:val="nil"/>
        </w:pBdr>
        <w:spacing w:before="60" w:after="60" w:line="240" w:lineRule="auto"/>
        <w:ind w:left="0" w:hanging="2"/>
        <w:jc w:val="both"/>
      </w:pPr>
      <w:r>
        <w:t>Éstos serán designados y revocados por la Asamblea General y su mandato tendrá una duración de 5 años.</w:t>
      </w:r>
    </w:p>
    <w:p w14:paraId="0000002F" w14:textId="77777777" w:rsidR="00DE3668" w:rsidRDefault="00000000" w:rsidP="0073723C">
      <w:pPr>
        <w:pBdr>
          <w:top w:val="nil"/>
          <w:left w:val="nil"/>
          <w:bottom w:val="nil"/>
          <w:right w:val="nil"/>
          <w:between w:val="nil"/>
        </w:pBdr>
        <w:spacing w:before="60" w:after="60" w:line="240" w:lineRule="auto"/>
        <w:ind w:left="0" w:hanging="2"/>
        <w:jc w:val="both"/>
      </w:pPr>
      <w:r>
        <w:t>Para ser miembro de los órganos de representación de una asociación, será requisitos indispensables: ser mayor de edad, estar en pleno uso de los derechos civiles y no estar incurso en los motivos de incompatibilidad establecidos en la legislación vigente.</w:t>
      </w:r>
    </w:p>
    <w:p w14:paraId="00000030" w14:textId="77777777" w:rsidR="00DE3668" w:rsidRDefault="00000000" w:rsidP="0073723C">
      <w:pPr>
        <w:pBdr>
          <w:top w:val="nil"/>
          <w:left w:val="nil"/>
          <w:bottom w:val="nil"/>
          <w:right w:val="nil"/>
          <w:between w:val="nil"/>
        </w:pBdr>
        <w:spacing w:before="60" w:after="60" w:line="240" w:lineRule="auto"/>
        <w:ind w:left="0" w:hanging="2"/>
        <w:jc w:val="both"/>
      </w:pPr>
      <w:r>
        <w:t>La elección de la Junta Directiva podrá ser mediante la presentación de varias candidaturas por listas cerradas, que incluya todos los cargos de la Junta Directiva, o bien por la presentación de candidaturas individuales para optar a los distintos cargos. De no establecerse el sistema de elección en estos Estatutos, será la Asamblea General la que con carácter previo a las elecciones determine el sistema de elección. Si así lo considerase la Asamblea, las elecciones se organizarán por una Comisión Gestora en la que no podrá participar ninguno de los candidatos. Su composición y poderes se determinarán por la Asamblea.</w:t>
      </w:r>
    </w:p>
    <w:p w14:paraId="00000031" w14:textId="77777777" w:rsidR="00DE3668" w:rsidRDefault="00000000" w:rsidP="0073723C">
      <w:pPr>
        <w:spacing w:before="120" w:after="120"/>
        <w:ind w:left="0" w:hanging="2"/>
        <w:jc w:val="both"/>
      </w:pPr>
      <w:r>
        <w:rPr>
          <w:b/>
        </w:rPr>
        <w:t xml:space="preserve">Artículo 7. </w:t>
      </w:r>
      <w:r>
        <w:t>El cese en el cargo antes de extinguirse el término reglamentario podrá deberse a:</w:t>
      </w:r>
    </w:p>
    <w:p w14:paraId="00000032" w14:textId="77777777" w:rsidR="00DE3668" w:rsidRDefault="00000000" w:rsidP="0073723C">
      <w:pPr>
        <w:numPr>
          <w:ilvl w:val="0"/>
          <w:numId w:val="10"/>
        </w:numPr>
        <w:spacing w:before="60" w:after="60"/>
        <w:ind w:leftChars="237" w:left="850" w:hangingChars="117" w:hanging="281"/>
        <w:jc w:val="both"/>
      </w:pPr>
      <w:r>
        <w:t>Dimisión voluntaria presentada mediante un escrito en el que se razonen los motivos.</w:t>
      </w:r>
    </w:p>
    <w:p w14:paraId="00000033" w14:textId="77777777" w:rsidR="00DE3668" w:rsidRDefault="00000000" w:rsidP="0073723C">
      <w:pPr>
        <w:numPr>
          <w:ilvl w:val="0"/>
          <w:numId w:val="10"/>
        </w:numPr>
        <w:spacing w:before="60" w:after="60"/>
        <w:ind w:leftChars="237" w:left="850" w:hangingChars="117" w:hanging="281"/>
        <w:jc w:val="both"/>
      </w:pPr>
      <w:r>
        <w:t>Enfermedad que incapacite para el ejercicio del cargo.</w:t>
      </w:r>
    </w:p>
    <w:p w14:paraId="00000034" w14:textId="77777777" w:rsidR="00DE3668" w:rsidRDefault="00000000" w:rsidP="0073723C">
      <w:pPr>
        <w:numPr>
          <w:ilvl w:val="0"/>
          <w:numId w:val="10"/>
        </w:numPr>
        <w:spacing w:before="60" w:after="60"/>
        <w:ind w:leftChars="237" w:left="850" w:hangingChars="117" w:hanging="281"/>
        <w:jc w:val="both"/>
      </w:pPr>
      <w:r>
        <w:t>Causar baja como miembro de la Asociación.</w:t>
      </w:r>
    </w:p>
    <w:p w14:paraId="00000035" w14:textId="77777777" w:rsidR="00DE3668" w:rsidRDefault="00000000" w:rsidP="0073723C">
      <w:pPr>
        <w:numPr>
          <w:ilvl w:val="0"/>
          <w:numId w:val="10"/>
        </w:numPr>
        <w:spacing w:before="60" w:after="60"/>
        <w:ind w:leftChars="237" w:left="850" w:hangingChars="117" w:hanging="281"/>
        <w:jc w:val="both"/>
      </w:pPr>
      <w:r>
        <w:t>Sanción impuesta por una falta cometida en el ejercicio del cargo.</w:t>
      </w:r>
    </w:p>
    <w:p w14:paraId="00000036" w14:textId="77777777" w:rsidR="00DE3668" w:rsidRDefault="00000000" w:rsidP="0073723C">
      <w:pPr>
        <w:numPr>
          <w:ilvl w:val="0"/>
          <w:numId w:val="10"/>
        </w:numPr>
        <w:spacing w:before="60" w:after="60"/>
        <w:ind w:leftChars="237" w:left="850" w:hangingChars="117" w:hanging="281"/>
        <w:jc w:val="both"/>
      </w:pPr>
      <w:r>
        <w:t>Decisión de la Asamblea, que podrá afectar a un miembro en concreto o a la totalidad de la Junta Directiva. En este último supuesto la Asamblea deberá elegir a la nueva Junta Directiva en los términos estatutariamente previstos.</w:t>
      </w:r>
    </w:p>
    <w:p w14:paraId="00000037" w14:textId="77777777" w:rsidR="00DE3668" w:rsidRDefault="00000000" w:rsidP="0073723C">
      <w:pPr>
        <w:pBdr>
          <w:top w:val="nil"/>
          <w:left w:val="nil"/>
          <w:bottom w:val="nil"/>
          <w:right w:val="nil"/>
          <w:between w:val="nil"/>
        </w:pBdr>
        <w:spacing w:before="60" w:after="60" w:line="240" w:lineRule="auto"/>
        <w:ind w:left="0" w:hanging="2"/>
        <w:jc w:val="both"/>
        <w:rPr>
          <w:rFonts w:ascii="Bookman Old Style" w:eastAsia="Bookman Old Style" w:hAnsi="Bookman Old Style" w:cs="Bookman Old Style"/>
          <w:sz w:val="22"/>
          <w:szCs w:val="22"/>
        </w:rPr>
      </w:pPr>
      <w:r>
        <w:t>Las vacantes que se produzcan en el órgano de representación se cubrirán en la primera Asamblea General que se celebre. No obstante, el órgano de representación podrá contar, provisionalmente, hasta la próxima Asamblea General, con un miembro de la Asociación para el cargo vacante.</w:t>
      </w:r>
    </w:p>
    <w:p w14:paraId="00000038" w14:textId="77777777" w:rsidR="00DE3668" w:rsidRDefault="00000000" w:rsidP="0073723C">
      <w:pPr>
        <w:spacing w:before="120" w:after="120"/>
        <w:ind w:left="0" w:hanging="2"/>
        <w:jc w:val="both"/>
      </w:pPr>
      <w:r>
        <w:rPr>
          <w:b/>
        </w:rPr>
        <w:t xml:space="preserve">Artículo 8. </w:t>
      </w:r>
      <w:r>
        <w:t>Los miembros de la Junta Directiva que hubieran agotado el plazo para el cual fueron elegidos, continuarán ostentando sus cargos hasta el momento en que se produzca la aceptación de los que les sustituyan.</w:t>
      </w:r>
    </w:p>
    <w:p w14:paraId="00000039" w14:textId="77777777" w:rsidR="00DE3668" w:rsidRDefault="00000000" w:rsidP="0073723C">
      <w:pPr>
        <w:spacing w:before="120" w:after="120"/>
        <w:ind w:left="0" w:hanging="2"/>
        <w:jc w:val="both"/>
      </w:pPr>
      <w:r>
        <w:rPr>
          <w:b/>
        </w:rPr>
        <w:t xml:space="preserve">Artículo 9. </w:t>
      </w:r>
      <w:r>
        <w:t>La Junta Directiva se reunirá cuantas veces lo determine su Presidente y a iniciativa o petición de un 50% de sus miembros. Quedará constituida cuando asista la mitad más uno de sus miembros y para que sus acuerdos sean válidos deberán ser tomados por mayoría de votos. En caso de empate, el voto del Presidente será de calidad.</w:t>
      </w:r>
    </w:p>
    <w:p w14:paraId="0000003A" w14:textId="77777777" w:rsidR="00DE3668" w:rsidRDefault="00000000" w:rsidP="0073723C">
      <w:pPr>
        <w:ind w:left="0" w:hanging="2"/>
        <w:jc w:val="both"/>
        <w:rPr>
          <w:highlight w:val="white"/>
        </w:rPr>
      </w:pPr>
      <w:r>
        <w:t xml:space="preserve">La Junta directiva podrá constituir, convocar, celebrar sus sesiones, adoptar acuerdos y remitir actas tanto de forma presencial como a distancia. En las sesiones que se celebren a distancia, sus miembros podrán encontrarse en distintos lugares siempre y cuando se asegure por medios electrónicos, considerándose también tales los telefónicos y audiovisuales, la identidad de los miembros o personas que los suplan, el contenido de sus manifestaciones, el momento en que éstas se producen, así como la interactividad e intercomunicación entre ellos en tiempo real y la disponibilidad de los medios durante la sesión. Entre otros, se considerarán incluidos entre los medios electrónicos válidos, las audioconferencias, </w:t>
      </w:r>
      <w:r>
        <w:rPr>
          <w:highlight w:val="white"/>
        </w:rPr>
        <w:t xml:space="preserve">la conferencia telefónica múltiple </w:t>
      </w:r>
      <w:r>
        <w:t>y las videoconferencias. E</w:t>
      </w:r>
      <w:r>
        <w:rPr>
          <w:highlight w:val="white"/>
        </w:rPr>
        <w:t>l secretario deberá reconocer la identidad de los asistentes y expresarlo así en el acta. Las reuniones a distancia solo se podrán celebrar cuando todas las personas que tuvieran derecho de asistencia dispongan de los medios necesarios, además y aun disponiendo de dichos medios, l</w:t>
      </w:r>
      <w:r>
        <w:t xml:space="preserve">a oposición de uno solo de los miembros a la celebración de la reunión a distancia supondrá la imposibilidad de celebrar ésta de esta manera, debiéndose hacer de forma presencial. </w:t>
      </w:r>
      <w:r>
        <w:rPr>
          <w:highlight w:val="white"/>
        </w:rPr>
        <w:t>La sesión a distancia se entenderá celebrada en el domicilio de la asociación.</w:t>
      </w:r>
    </w:p>
    <w:p w14:paraId="0000003B" w14:textId="77777777" w:rsidR="00DE3668" w:rsidRDefault="00DE3668" w:rsidP="0073723C">
      <w:pPr>
        <w:ind w:left="0" w:hanging="2"/>
        <w:jc w:val="both"/>
      </w:pPr>
    </w:p>
    <w:p w14:paraId="0000003C" w14:textId="77777777" w:rsidR="00DE3668" w:rsidRDefault="00000000" w:rsidP="0073723C">
      <w:pPr>
        <w:keepLines/>
        <w:spacing w:before="120" w:after="120"/>
        <w:ind w:left="0" w:hanging="2"/>
        <w:jc w:val="both"/>
      </w:pPr>
      <w:r>
        <w:rPr>
          <w:b/>
        </w:rPr>
        <w:t xml:space="preserve">Artículo 10. </w:t>
      </w:r>
      <w:r>
        <w:t>Facultades de la Junta Directiva: las facultades de la Junta Directiva se extenderán, con carácter general a todos los actos propios de las finalidades de la asociación, siempre que no requieran, según estos Estatutos, autorización expresa de la Asamblea General.</w:t>
      </w:r>
    </w:p>
    <w:p w14:paraId="0000003D" w14:textId="77777777" w:rsidR="00DE3668" w:rsidRDefault="00000000" w:rsidP="0073723C">
      <w:pPr>
        <w:keepNext/>
        <w:keepLines/>
        <w:pBdr>
          <w:top w:val="nil"/>
          <w:left w:val="nil"/>
          <w:bottom w:val="nil"/>
          <w:right w:val="nil"/>
          <w:between w:val="nil"/>
        </w:pBdr>
        <w:spacing w:before="120" w:after="120" w:line="240" w:lineRule="auto"/>
        <w:ind w:left="0" w:hanging="2"/>
        <w:jc w:val="both"/>
      </w:pPr>
      <w:r>
        <w:t>Son facultades particulares de la Junta Directiva:</w:t>
      </w:r>
    </w:p>
    <w:p w14:paraId="0000003E" w14:textId="77777777" w:rsidR="00DE3668" w:rsidRDefault="00000000" w:rsidP="0073723C">
      <w:pPr>
        <w:keepNext/>
        <w:keepLines/>
        <w:numPr>
          <w:ilvl w:val="0"/>
          <w:numId w:val="11"/>
        </w:numPr>
        <w:tabs>
          <w:tab w:val="left" w:pos="1068"/>
        </w:tabs>
        <w:spacing w:before="60" w:after="60"/>
        <w:ind w:leftChars="237" w:left="850" w:hangingChars="117" w:hanging="281"/>
        <w:jc w:val="both"/>
      </w:pPr>
      <w:r>
        <w:t>Dirigir las actividades sociales y llevar la gestión económica y administrativa de la Asociación, acordando realizar los oportunos contratos y actos.</w:t>
      </w:r>
    </w:p>
    <w:p w14:paraId="0000003F" w14:textId="77777777" w:rsidR="00DE3668" w:rsidRDefault="00000000" w:rsidP="0073723C">
      <w:pPr>
        <w:keepNext/>
        <w:keepLines/>
        <w:numPr>
          <w:ilvl w:val="0"/>
          <w:numId w:val="11"/>
        </w:numPr>
        <w:tabs>
          <w:tab w:val="left" w:pos="1068"/>
        </w:tabs>
        <w:spacing w:before="60" w:after="60"/>
        <w:ind w:leftChars="237" w:left="850" w:hangingChars="117" w:hanging="281"/>
        <w:jc w:val="both"/>
      </w:pPr>
      <w:r>
        <w:t>Ejecutar los acuerdos de la Asamblea General.</w:t>
      </w:r>
    </w:p>
    <w:p w14:paraId="00000040" w14:textId="77777777" w:rsidR="00DE3668" w:rsidRDefault="00000000" w:rsidP="0073723C">
      <w:pPr>
        <w:keepNext/>
        <w:keepLines/>
        <w:numPr>
          <w:ilvl w:val="0"/>
          <w:numId w:val="11"/>
        </w:numPr>
        <w:tabs>
          <w:tab w:val="left" w:pos="1068"/>
        </w:tabs>
        <w:spacing w:before="60" w:after="60"/>
        <w:ind w:leftChars="237" w:left="850" w:hangingChars="117" w:hanging="281"/>
        <w:jc w:val="both"/>
      </w:pPr>
      <w:r>
        <w:t>Llevar una contabilidad conforme a las normas específicas que permita obtener la imagen fiel del patrimonio, del resultado y de la situación financiera de la entidad.</w:t>
      </w:r>
    </w:p>
    <w:p w14:paraId="00000041" w14:textId="77777777" w:rsidR="00DE3668" w:rsidRDefault="00000000" w:rsidP="0073723C">
      <w:pPr>
        <w:keepNext/>
        <w:keepLines/>
        <w:numPr>
          <w:ilvl w:val="0"/>
          <w:numId w:val="11"/>
        </w:numPr>
        <w:tabs>
          <w:tab w:val="left" w:pos="1068"/>
        </w:tabs>
        <w:spacing w:before="60" w:after="60"/>
        <w:ind w:leftChars="237" w:left="850" w:hangingChars="117" w:hanging="281"/>
        <w:jc w:val="both"/>
      </w:pPr>
      <w:r>
        <w:t>Formular y someter a la aprobación de la Asamblea General los Balances y las Cuentas anuales.</w:t>
      </w:r>
    </w:p>
    <w:p w14:paraId="00000042" w14:textId="77777777" w:rsidR="00DE3668" w:rsidRDefault="00000000" w:rsidP="0073723C">
      <w:pPr>
        <w:keepNext/>
        <w:keepLines/>
        <w:numPr>
          <w:ilvl w:val="0"/>
          <w:numId w:val="11"/>
        </w:numPr>
        <w:tabs>
          <w:tab w:val="left" w:pos="1068"/>
        </w:tabs>
        <w:spacing w:before="60" w:after="60"/>
        <w:ind w:leftChars="237" w:left="850" w:hangingChars="117" w:hanging="281"/>
        <w:jc w:val="both"/>
      </w:pPr>
      <w:r>
        <w:t>Resolver sobre la admisión de nuevos asociados.</w:t>
      </w:r>
    </w:p>
    <w:p w14:paraId="00000043" w14:textId="77777777" w:rsidR="00DE3668" w:rsidRDefault="00000000" w:rsidP="0073723C">
      <w:pPr>
        <w:keepNext/>
        <w:keepLines/>
        <w:numPr>
          <w:ilvl w:val="0"/>
          <w:numId w:val="11"/>
        </w:numPr>
        <w:tabs>
          <w:tab w:val="left" w:pos="1068"/>
        </w:tabs>
        <w:spacing w:before="60" w:after="60"/>
        <w:ind w:leftChars="237" w:left="850" w:hangingChars="117" w:hanging="281"/>
        <w:jc w:val="both"/>
      </w:pPr>
      <w:r>
        <w:t>Nombrar delegados para alguna determinada actividad de la Asociación.</w:t>
      </w:r>
    </w:p>
    <w:p w14:paraId="00000044" w14:textId="77777777" w:rsidR="00DE3668" w:rsidRDefault="00000000" w:rsidP="0073723C">
      <w:pPr>
        <w:keepNext/>
        <w:keepLines/>
        <w:numPr>
          <w:ilvl w:val="0"/>
          <w:numId w:val="11"/>
        </w:numPr>
        <w:tabs>
          <w:tab w:val="left" w:pos="1068"/>
        </w:tabs>
        <w:spacing w:before="60" w:after="60"/>
        <w:ind w:leftChars="237" w:left="850" w:hangingChars="117" w:hanging="281"/>
        <w:jc w:val="both"/>
      </w:pPr>
      <w:r>
        <w:t>Cualquier otra facultad que no sea de la exclusiva competencia de la Asamblea General de socios.</w:t>
      </w:r>
    </w:p>
    <w:p w14:paraId="00000045" w14:textId="77777777" w:rsidR="00DE3668" w:rsidRDefault="00000000" w:rsidP="0073723C">
      <w:pPr>
        <w:spacing w:before="120" w:after="120"/>
        <w:ind w:left="0" w:hanging="2"/>
        <w:jc w:val="both"/>
      </w:pPr>
      <w:r>
        <w:rPr>
          <w:b/>
        </w:rPr>
        <w:t xml:space="preserve">Artículo 11. </w:t>
      </w:r>
      <w:r>
        <w:t>El Presidente tendrá las siguientes atribuciones:</w:t>
      </w:r>
    </w:p>
    <w:p w14:paraId="00000046" w14:textId="77777777" w:rsidR="00DE3668" w:rsidRDefault="00000000" w:rsidP="0073723C">
      <w:pPr>
        <w:keepNext/>
        <w:keepLines/>
        <w:numPr>
          <w:ilvl w:val="0"/>
          <w:numId w:val="12"/>
        </w:numPr>
        <w:tabs>
          <w:tab w:val="left" w:pos="1068"/>
        </w:tabs>
        <w:spacing w:before="60" w:after="60"/>
        <w:ind w:leftChars="0" w:firstLineChars="0"/>
        <w:jc w:val="both"/>
      </w:pPr>
      <w:r>
        <w:t>Representar legalmente a la Asociación ante toda clase de organismos públicos o privados;</w:t>
      </w:r>
    </w:p>
    <w:p w14:paraId="00000047" w14:textId="77777777" w:rsidR="00DE3668" w:rsidRDefault="00000000" w:rsidP="0073723C">
      <w:pPr>
        <w:keepNext/>
        <w:keepLines/>
        <w:numPr>
          <w:ilvl w:val="0"/>
          <w:numId w:val="12"/>
        </w:numPr>
        <w:tabs>
          <w:tab w:val="left" w:pos="1068"/>
        </w:tabs>
        <w:spacing w:before="60" w:after="60"/>
        <w:ind w:leftChars="0" w:firstLineChars="0"/>
        <w:jc w:val="both"/>
      </w:pPr>
      <w:r>
        <w:t>Convocar, presidir y levantar las sesiones que celebre la Asamblea General y la Junta Directiva, así como dirigir las deliberaciones de una y otra;</w:t>
      </w:r>
    </w:p>
    <w:p w14:paraId="00000048" w14:textId="77777777" w:rsidR="00DE3668" w:rsidRDefault="00000000" w:rsidP="0073723C">
      <w:pPr>
        <w:keepNext/>
        <w:keepLines/>
        <w:numPr>
          <w:ilvl w:val="0"/>
          <w:numId w:val="12"/>
        </w:numPr>
        <w:tabs>
          <w:tab w:val="left" w:pos="1068"/>
        </w:tabs>
        <w:spacing w:before="60" w:after="60"/>
        <w:ind w:leftChars="0" w:firstLineChars="0"/>
        <w:jc w:val="both"/>
      </w:pPr>
      <w:r>
        <w:t>Ordenar pagos y autorizar con su firma los documentos, actas y correspondencia;</w:t>
      </w:r>
    </w:p>
    <w:p w14:paraId="00000049" w14:textId="77777777" w:rsidR="00DE3668" w:rsidRDefault="00000000" w:rsidP="0073723C">
      <w:pPr>
        <w:keepNext/>
        <w:keepLines/>
        <w:numPr>
          <w:ilvl w:val="0"/>
          <w:numId w:val="12"/>
        </w:numPr>
        <w:tabs>
          <w:tab w:val="left" w:pos="1068"/>
        </w:tabs>
        <w:spacing w:before="60" w:after="60"/>
        <w:ind w:leftChars="0" w:firstLineChars="0"/>
        <w:jc w:val="both"/>
      </w:pPr>
      <w:r>
        <w:t>Adoptar cualquier medida urgente que la buena marcha de la Asociación aconseje o en el desarrollo de sus actividades resulte necesaria o conveniente, sin perjuicio de dar cuenta posteriormente a la Junta Directiva.</w:t>
      </w:r>
    </w:p>
    <w:p w14:paraId="0000004A" w14:textId="77777777" w:rsidR="00DE3668" w:rsidRDefault="00000000" w:rsidP="0073723C">
      <w:pPr>
        <w:spacing w:before="120" w:after="120"/>
        <w:ind w:left="0" w:hanging="2"/>
        <w:jc w:val="both"/>
      </w:pPr>
      <w:r>
        <w:rPr>
          <w:b/>
        </w:rPr>
        <w:t xml:space="preserve">Artículo 12. </w:t>
      </w:r>
      <w:r>
        <w:t>El Vicepresidente sustituirá al Presidente en ausencia de éste, motivada por enfermedad o cualquier otra causa, y tendrá las mismas atribuciones que él.</w:t>
      </w:r>
    </w:p>
    <w:p w14:paraId="0000004B" w14:textId="77777777" w:rsidR="00DE3668" w:rsidRDefault="00000000" w:rsidP="0073723C">
      <w:pPr>
        <w:spacing w:before="120" w:after="120"/>
        <w:ind w:left="0" w:hanging="2"/>
        <w:jc w:val="both"/>
      </w:pPr>
      <w:r>
        <w:rPr>
          <w:b/>
        </w:rPr>
        <w:t xml:space="preserve">Artículo 13. </w:t>
      </w:r>
      <w:r>
        <w:t>El Secretario tendrá a cargo la dirección de los trabajos puramente administrativos de la Asociación, expedirá certificaciones, llevará los libros de la asociación legalmente establecidos (libro de socios y libros de actas) salvo los de contabilidad, y custodiará la documentación de la entidad, haciendo que se cursen a las comunicaciones sobre designación de Juntas Directivas y demás acuerdos sociales inscribibles a los Registros correspondientes, así como la presentación de las cuentas anuales y el cumplimiento de las obligaciones documentales en los términos que legalmente correspondan.</w:t>
      </w:r>
    </w:p>
    <w:p w14:paraId="0000004C" w14:textId="77777777" w:rsidR="00DE3668" w:rsidRDefault="00000000" w:rsidP="0073723C">
      <w:pPr>
        <w:spacing w:before="120" w:after="120"/>
        <w:ind w:left="0" w:hanging="2"/>
        <w:jc w:val="both"/>
      </w:pPr>
      <w:r>
        <w:rPr>
          <w:b/>
        </w:rPr>
        <w:t xml:space="preserve">Artículo 14. </w:t>
      </w:r>
      <w:r>
        <w:t>El Tesorero recaudará y custodiará los fondos pertenecientes a la Asociación y dará cumplimiento a las órdenes de pago que expida el Presidente y llevará los libros de contabilidad de la asociación.</w:t>
      </w:r>
    </w:p>
    <w:p w14:paraId="0000004D" w14:textId="77777777" w:rsidR="00DE3668" w:rsidRDefault="00000000" w:rsidP="0073723C">
      <w:pPr>
        <w:spacing w:before="120" w:after="120"/>
        <w:ind w:left="0" w:hanging="2"/>
        <w:jc w:val="both"/>
      </w:pPr>
      <w:r>
        <w:rPr>
          <w:b/>
        </w:rPr>
        <w:t xml:space="preserve">Artículo 15. </w:t>
      </w:r>
      <w:r>
        <w:t>Los Vocales tendrán las obligaciones propias de su cargo como miembros de la Junta Directiva, y así como las que nazcan de las delegaciones o comisiones de trabajo que la propia Junta las encomiende.</w:t>
      </w:r>
    </w:p>
    <w:p w14:paraId="0000004E" w14:textId="77777777" w:rsidR="00DE3668" w:rsidRDefault="00000000" w:rsidP="0073723C">
      <w:pPr>
        <w:spacing w:before="120" w:after="120"/>
        <w:ind w:left="0" w:hanging="2"/>
        <w:jc w:val="both"/>
      </w:pPr>
      <w:r>
        <w:rPr>
          <w:b/>
        </w:rPr>
        <w:t xml:space="preserve">Artículo 16. </w:t>
      </w:r>
      <w:r>
        <w:t>Las vacantes que se pudieran producir durante el mandato de cualquiera de los miembros de la Junta Directiva serán cubiertas provisionalmente por cualquier socio, por elección de la Junta Directiva, hasta la elección definitiva por la Asamblea General, de conformidad con el artículo 7 de estos Estatutos.</w:t>
      </w:r>
    </w:p>
    <w:p w14:paraId="0000004F" w14:textId="77777777" w:rsidR="00DE3668" w:rsidRDefault="00000000" w:rsidP="0073723C">
      <w:pPr>
        <w:keepNext/>
        <w:numPr>
          <w:ilvl w:val="3"/>
          <w:numId w:val="9"/>
        </w:numPr>
        <w:pBdr>
          <w:top w:val="nil"/>
          <w:left w:val="nil"/>
          <w:bottom w:val="nil"/>
          <w:right w:val="nil"/>
          <w:between w:val="nil"/>
        </w:pBdr>
        <w:spacing w:before="240" w:after="60" w:line="240" w:lineRule="auto"/>
        <w:ind w:left="0" w:hanging="2"/>
        <w:jc w:val="center"/>
        <w:rPr>
          <w:b/>
        </w:rPr>
      </w:pPr>
      <w:r>
        <w:rPr>
          <w:b/>
        </w:rPr>
        <w:t>CAPÍTULO III - ASAMBLEA GENERAL</w:t>
      </w:r>
    </w:p>
    <w:p w14:paraId="00000050" w14:textId="77777777" w:rsidR="00DE3668" w:rsidRDefault="00000000" w:rsidP="0073723C">
      <w:pPr>
        <w:spacing w:before="120" w:after="120"/>
        <w:ind w:left="0" w:hanging="2"/>
        <w:jc w:val="both"/>
      </w:pPr>
      <w:r>
        <w:rPr>
          <w:b/>
        </w:rPr>
        <w:t xml:space="preserve">Artículo 17. </w:t>
      </w:r>
      <w:r>
        <w:t>La Asamblea General es el órgano supremo de gobierno de la Asociación, integrado por los asociados por derecho propio irrenunciable y en igualdad absoluta, que adopta sus acuerdos por el principio mayoritario o de democracia interna.</w:t>
      </w:r>
    </w:p>
    <w:p w14:paraId="00000051" w14:textId="77777777" w:rsidR="00DE3668" w:rsidRDefault="00000000" w:rsidP="0073723C">
      <w:pPr>
        <w:pBdr>
          <w:top w:val="nil"/>
          <w:left w:val="nil"/>
          <w:bottom w:val="nil"/>
          <w:right w:val="nil"/>
          <w:between w:val="nil"/>
        </w:pBdr>
        <w:spacing w:before="60" w:after="60" w:line="240" w:lineRule="auto"/>
        <w:ind w:left="0" w:hanging="2"/>
        <w:jc w:val="both"/>
        <w:rPr>
          <w:rFonts w:ascii="Bookman Old Style" w:eastAsia="Bookman Old Style" w:hAnsi="Bookman Old Style" w:cs="Bookman Old Style"/>
          <w:sz w:val="22"/>
          <w:szCs w:val="22"/>
        </w:rPr>
      </w:pPr>
      <w:r>
        <w:t>Todos los miembros quedarán sujetos a los acuerdos de la Asamblea General, incluso los ausentes, los disidentes y los que aun estando presentes se hayan abstenido de votar.</w:t>
      </w:r>
    </w:p>
    <w:p w14:paraId="00000052" w14:textId="77777777" w:rsidR="00DE3668" w:rsidRDefault="00000000" w:rsidP="0073723C">
      <w:pPr>
        <w:spacing w:before="120" w:after="120"/>
        <w:ind w:left="0" w:hanging="2"/>
        <w:jc w:val="both"/>
      </w:pPr>
      <w:r>
        <w:rPr>
          <w:b/>
        </w:rPr>
        <w:t xml:space="preserve">Artículo 18. </w:t>
      </w:r>
      <w:r>
        <w:t>Las reuniones de la Asamblea General serán ordinarias y extraordinarias. La ordinaria se celebrará una vez al año dentro de los cuatro meses siguientes al cierre del ejercicio; las extraordinarias se celebrarán cuando las circunstancias lo aconsejen, a juicio del Presidente, cuando la Junta Directiva lo acuerde o cuando lo proponga por escrito una décima parte de los asociados. En el caso de que una vez propuesta la convocatoria de una Asamblea General Extraordinaria, por el porcentaje de socios establecido en estos Estatutos, el Presidente/a no procediera a convocarla en el plazo fijado por los socios, el primer firmante de la lista procederá a convocar la misma.</w:t>
      </w:r>
    </w:p>
    <w:p w14:paraId="00000053" w14:textId="77777777" w:rsidR="00DE3668" w:rsidRDefault="00000000" w:rsidP="0073723C">
      <w:pPr>
        <w:spacing w:before="120" w:after="120"/>
        <w:ind w:left="0" w:hanging="2"/>
        <w:jc w:val="both"/>
      </w:pPr>
      <w:r>
        <w:t>La representación o delegación de voto sólo será válida para la sesión o convocatoria por la que se expida, siendo nula cualquier delegación o representación indefinida.</w:t>
      </w:r>
    </w:p>
    <w:p w14:paraId="00000054" w14:textId="77777777" w:rsidR="00DE3668" w:rsidRDefault="00000000" w:rsidP="0073723C">
      <w:pPr>
        <w:spacing w:before="120" w:after="120"/>
        <w:ind w:left="0" w:hanging="2"/>
        <w:jc w:val="both"/>
      </w:pPr>
      <w:r>
        <w:t>Habrá de hacerse constar por escrito, con indicación de los datos personales del socio delegante y del representado, y firmado y rubricado por ambos.</w:t>
      </w:r>
    </w:p>
    <w:p w14:paraId="00000055" w14:textId="77777777" w:rsidR="00DE3668" w:rsidRDefault="00000000" w:rsidP="0073723C">
      <w:pPr>
        <w:spacing w:before="120" w:after="120"/>
        <w:ind w:left="0" w:hanging="2"/>
        <w:jc w:val="both"/>
      </w:pPr>
      <w:r>
        <w:rPr>
          <w:b/>
        </w:rPr>
        <w:t xml:space="preserve">Artículo 19. </w:t>
      </w:r>
      <w:r>
        <w:t>Las convocatorias de las Asambleas Generales se realizarán por escrito expresando el lugar, día y hora de la reunión así como el orden del día con expresión concreta de los asuntos a tratar. Entre la convocatoria y el día señalado para la celebración de la Asamblea en primera convocatoria habrán de mediar al menos quince días, pudiendo así mismo hacerse constar si procediera la fecha y hora en que se reunirá la Asamblea en segunda convocatoria, sin que entre una y otra pueda mediar un plazo inferior a una hora.</w:t>
      </w:r>
    </w:p>
    <w:p w14:paraId="00000056" w14:textId="77777777" w:rsidR="00DE3668" w:rsidRDefault="00000000" w:rsidP="0073723C">
      <w:pPr>
        <w:pBdr>
          <w:top w:val="nil"/>
          <w:left w:val="nil"/>
          <w:bottom w:val="nil"/>
          <w:right w:val="nil"/>
          <w:between w:val="nil"/>
        </w:pBdr>
        <w:spacing w:before="60" w:after="60" w:line="240" w:lineRule="auto"/>
        <w:ind w:left="0" w:hanging="2"/>
        <w:jc w:val="both"/>
      </w:pPr>
      <w:r>
        <w:t>Las reuniones de la Asamblea General las dirigirán el Presidente y el Secretario.</w:t>
      </w:r>
    </w:p>
    <w:p w14:paraId="00000057" w14:textId="77777777" w:rsidR="00DE3668" w:rsidRDefault="00000000" w:rsidP="0073723C">
      <w:pPr>
        <w:pBdr>
          <w:top w:val="nil"/>
          <w:left w:val="nil"/>
          <w:bottom w:val="nil"/>
          <w:right w:val="nil"/>
          <w:between w:val="nil"/>
        </w:pBdr>
        <w:spacing w:before="60" w:after="60" w:line="240" w:lineRule="auto"/>
        <w:ind w:left="0" w:hanging="2"/>
        <w:jc w:val="both"/>
        <w:rPr>
          <w:rFonts w:ascii="Bookman Old Style" w:eastAsia="Bookman Old Style" w:hAnsi="Bookman Old Style" w:cs="Bookman Old Style"/>
          <w:sz w:val="22"/>
          <w:szCs w:val="22"/>
        </w:rPr>
      </w:pPr>
      <w:r>
        <w:t>El Secretario redactará el Acta de cada reunión que reflejará un extracto de las deliberaciones, el texto de los acuerdos que se hayan adoptado y el resultado numérico de las votaciones. Al comienzo de cada reunión de la Asamblea General se leerá el Acta de la reunión anterior a fin de que se apruebe o no.</w:t>
      </w:r>
    </w:p>
    <w:p w14:paraId="00000058" w14:textId="77777777" w:rsidR="00DE3668" w:rsidRDefault="00000000" w:rsidP="0073723C">
      <w:pPr>
        <w:spacing w:before="120" w:after="120"/>
        <w:ind w:left="0" w:hanging="2"/>
        <w:jc w:val="both"/>
      </w:pPr>
      <w:r>
        <w:rPr>
          <w:b/>
        </w:rPr>
        <w:t xml:space="preserve">Artículo 20. </w:t>
      </w:r>
      <w:r>
        <w:t>Las Asambleas Generales, tanto ordinarias como extraordinarias, quedarán válidamente constituidas en primera convocatoria cuando concurran a ella un tercio de los asociados con derecho a voto, y en segunda convocatoria cualquiera que sea el número de asociados con derecho a voto.</w:t>
      </w:r>
    </w:p>
    <w:p w14:paraId="00000059" w14:textId="77777777" w:rsidR="00DE3668" w:rsidRDefault="00000000" w:rsidP="0073723C">
      <w:pPr>
        <w:spacing w:after="120"/>
        <w:ind w:left="0" w:hanging="2"/>
        <w:jc w:val="both"/>
      </w:pPr>
      <w:r>
        <w:t>La Asamblea podrá constituir, convocar, celebrar sus sesiones, adoptar acuerdos y remitir actas tanto de forma presencial como a distancia. En las sesiones que se celebren a distancia, sus miembros podrán encontrarse en distintos lugares siempre y cuando se asegure por medios electrónicos, considerándose también tales los telefónicos y audiovisuales, la identidad de los miembros o personas que los suplan, el contenido de sus manifestaciones,</w:t>
      </w:r>
      <w:r>
        <w:rPr>
          <w:rFonts w:ascii="Arial" w:eastAsia="Arial" w:hAnsi="Arial" w:cs="Arial"/>
        </w:rPr>
        <w:t xml:space="preserve"> </w:t>
      </w:r>
      <w:r>
        <w:t xml:space="preserve">momento en que éstas se producen, así como la interactividad e intercomunicación entre ellos en tiempo real y la disponibilidad de los medios durante la sesión. Entre otros, se considerarán incluidos entre los medios electrónicos válidos, las audioconferencias, </w:t>
      </w:r>
      <w:r>
        <w:rPr>
          <w:highlight w:val="white"/>
        </w:rPr>
        <w:t xml:space="preserve">la conferencia telefónica múltiple </w:t>
      </w:r>
      <w:r>
        <w:t>y las videoconferencias.</w:t>
      </w:r>
      <w:r>
        <w:rPr>
          <w:highlight w:val="white"/>
        </w:rPr>
        <w:t xml:space="preserve"> Las reuniones a distancia solo se podrán celebrar cuando todas las personas que tuvieran derecho de asistencia, o quienes los representen, dispongan de los medios necesarios, además y aun disponiendo de dichos medios, l</w:t>
      </w:r>
      <w:r>
        <w:t xml:space="preserve">a oposición de uno solo de los miembros a la celebración de la reunión a distancia supondrá la imposibilidad de celebrar ésta de esta manera, debiéndose hacer de forma presencial. </w:t>
      </w:r>
      <w:r>
        <w:rPr>
          <w:highlight w:val="white"/>
        </w:rPr>
        <w:t>La sesión a distancia se entenderá celebrada en el domicilio de la asociación.</w:t>
      </w:r>
    </w:p>
    <w:p w14:paraId="0000005A" w14:textId="77777777" w:rsidR="00DE3668" w:rsidRDefault="00000000" w:rsidP="0073723C">
      <w:pPr>
        <w:pBdr>
          <w:top w:val="nil"/>
          <w:left w:val="nil"/>
          <w:bottom w:val="nil"/>
          <w:right w:val="nil"/>
          <w:between w:val="nil"/>
        </w:pBdr>
        <w:spacing w:before="60" w:after="120" w:line="240" w:lineRule="auto"/>
        <w:ind w:left="0" w:hanging="2"/>
        <w:jc w:val="both"/>
        <w:rPr>
          <w:rFonts w:ascii="Bookman Old Style" w:eastAsia="Bookman Old Style" w:hAnsi="Bookman Old Style" w:cs="Bookman Old Style"/>
          <w:sz w:val="22"/>
          <w:szCs w:val="22"/>
        </w:rPr>
      </w:pPr>
      <w:r>
        <w:t>Los acuerdos se tomarán por mayoría simple de las personas presentes o representadas cuando los votos afirmativos superen a los negativos, no siendo computables a estos efectos los votos nulos, en blanco, ni las abstenciones. Será necesario mayoría cualificada de las personas presentes o representadas, que resultará cuando los votos afirmativos superen la mitad de éstas, para:</w:t>
      </w:r>
    </w:p>
    <w:p w14:paraId="0000005B" w14:textId="77777777" w:rsidR="00DE3668" w:rsidRDefault="00000000" w:rsidP="0073723C">
      <w:pPr>
        <w:keepNext/>
        <w:keepLines/>
        <w:numPr>
          <w:ilvl w:val="0"/>
          <w:numId w:val="13"/>
        </w:numPr>
        <w:tabs>
          <w:tab w:val="left" w:pos="1068"/>
        </w:tabs>
        <w:spacing w:before="60" w:after="60"/>
        <w:ind w:leftChars="0" w:firstLineChars="0"/>
        <w:jc w:val="both"/>
      </w:pPr>
      <w:r>
        <w:t>Acuerdo de remuneración de los miembros de la Junta Directiva.</w:t>
      </w:r>
    </w:p>
    <w:p w14:paraId="0000005C" w14:textId="77777777" w:rsidR="00DE3668" w:rsidRDefault="00000000" w:rsidP="0073723C">
      <w:pPr>
        <w:keepNext/>
        <w:keepLines/>
        <w:numPr>
          <w:ilvl w:val="0"/>
          <w:numId w:val="13"/>
        </w:numPr>
        <w:tabs>
          <w:tab w:val="left" w:pos="1068"/>
        </w:tabs>
        <w:spacing w:before="60" w:after="60"/>
        <w:ind w:leftChars="0" w:firstLineChars="0"/>
        <w:jc w:val="both"/>
      </w:pPr>
      <w:r>
        <w:t>Acuerdo para constituir una Federación de asociaciones o integrarse en ellas.</w:t>
      </w:r>
    </w:p>
    <w:p w14:paraId="0000005D" w14:textId="77777777" w:rsidR="00DE3668" w:rsidRDefault="00000000" w:rsidP="0073723C">
      <w:pPr>
        <w:keepNext/>
        <w:keepLines/>
        <w:numPr>
          <w:ilvl w:val="0"/>
          <w:numId w:val="13"/>
        </w:numPr>
        <w:tabs>
          <w:tab w:val="left" w:pos="1068"/>
        </w:tabs>
        <w:spacing w:before="60" w:after="60"/>
        <w:ind w:leftChars="0" w:firstLineChars="0"/>
        <w:jc w:val="both"/>
      </w:pPr>
      <w:r>
        <w:t>Disposición o enajenación de bienes integrantes del inmovilizado.</w:t>
      </w:r>
    </w:p>
    <w:p w14:paraId="0000005E" w14:textId="77777777" w:rsidR="00DE3668" w:rsidRDefault="00000000" w:rsidP="0073723C">
      <w:pPr>
        <w:keepNext/>
        <w:keepLines/>
        <w:numPr>
          <w:ilvl w:val="0"/>
          <w:numId w:val="13"/>
        </w:numPr>
        <w:tabs>
          <w:tab w:val="left" w:pos="1068"/>
        </w:tabs>
        <w:spacing w:before="60" w:after="60"/>
        <w:ind w:leftChars="0" w:firstLineChars="0"/>
        <w:jc w:val="both"/>
      </w:pPr>
      <w:r>
        <w:t>Modificación de estatutos.</w:t>
      </w:r>
    </w:p>
    <w:p w14:paraId="0000005F" w14:textId="77777777" w:rsidR="00DE3668" w:rsidRDefault="00000000" w:rsidP="0073723C">
      <w:pPr>
        <w:keepNext/>
        <w:keepLines/>
        <w:numPr>
          <w:ilvl w:val="0"/>
          <w:numId w:val="13"/>
        </w:numPr>
        <w:tabs>
          <w:tab w:val="left" w:pos="1068"/>
        </w:tabs>
        <w:spacing w:before="60" w:after="60"/>
        <w:ind w:leftChars="0" w:firstLineChars="0"/>
        <w:jc w:val="both"/>
      </w:pPr>
      <w:r>
        <w:t>Disolución de la entidad.</w:t>
      </w:r>
    </w:p>
    <w:p w14:paraId="00000060" w14:textId="77777777" w:rsidR="00DE3668" w:rsidRDefault="00000000" w:rsidP="0073723C">
      <w:pPr>
        <w:spacing w:before="120" w:after="120"/>
        <w:ind w:left="0" w:hanging="2"/>
        <w:jc w:val="both"/>
      </w:pPr>
      <w:r>
        <w:rPr>
          <w:b/>
        </w:rPr>
        <w:t xml:space="preserve">Artículo 21. </w:t>
      </w:r>
      <w:r>
        <w:t>Son facultades de la Asamblea General Ordinaria:</w:t>
      </w:r>
    </w:p>
    <w:p w14:paraId="00000061" w14:textId="77777777" w:rsidR="00DE3668" w:rsidRDefault="00000000" w:rsidP="0073723C">
      <w:pPr>
        <w:keepNext/>
        <w:keepLines/>
        <w:numPr>
          <w:ilvl w:val="0"/>
          <w:numId w:val="14"/>
        </w:numPr>
        <w:tabs>
          <w:tab w:val="left" w:pos="1068"/>
        </w:tabs>
        <w:spacing w:before="60" w:after="60"/>
        <w:ind w:leftChars="0" w:firstLineChars="0"/>
        <w:jc w:val="both"/>
      </w:pPr>
      <w:r>
        <w:t>Aprobar, en su caso, la gestión de la Junta Directiva.</w:t>
      </w:r>
    </w:p>
    <w:p w14:paraId="00000062" w14:textId="77777777" w:rsidR="00DE3668" w:rsidRDefault="00000000" w:rsidP="0073723C">
      <w:pPr>
        <w:keepNext/>
        <w:keepLines/>
        <w:numPr>
          <w:ilvl w:val="0"/>
          <w:numId w:val="14"/>
        </w:numPr>
        <w:tabs>
          <w:tab w:val="left" w:pos="1068"/>
        </w:tabs>
        <w:spacing w:before="60" w:after="60"/>
        <w:ind w:leftChars="0" w:firstLineChars="0"/>
        <w:jc w:val="both"/>
      </w:pPr>
      <w:r>
        <w:t>Examinar y aprobar las Cuentas anuales.</w:t>
      </w:r>
    </w:p>
    <w:p w14:paraId="00000063" w14:textId="77777777" w:rsidR="00DE3668" w:rsidRDefault="00000000" w:rsidP="0073723C">
      <w:pPr>
        <w:keepNext/>
        <w:keepLines/>
        <w:numPr>
          <w:ilvl w:val="0"/>
          <w:numId w:val="14"/>
        </w:numPr>
        <w:tabs>
          <w:tab w:val="left" w:pos="1068"/>
        </w:tabs>
        <w:spacing w:before="60" w:after="60"/>
        <w:ind w:leftChars="0" w:firstLineChars="0"/>
        <w:jc w:val="both"/>
      </w:pPr>
      <w:r>
        <w:t>Aprobar o rechazar las propuestas de la Junta Directiva en orden a las actividades de la Asociación.</w:t>
      </w:r>
    </w:p>
    <w:p w14:paraId="00000064" w14:textId="77777777" w:rsidR="00DE3668" w:rsidRDefault="00000000" w:rsidP="0073723C">
      <w:pPr>
        <w:keepNext/>
        <w:keepLines/>
        <w:numPr>
          <w:ilvl w:val="0"/>
          <w:numId w:val="14"/>
        </w:numPr>
        <w:tabs>
          <w:tab w:val="left" w:pos="1068"/>
        </w:tabs>
        <w:spacing w:before="60" w:after="60"/>
        <w:ind w:leftChars="0" w:firstLineChars="0"/>
        <w:jc w:val="both"/>
      </w:pPr>
      <w:r>
        <w:t>Fijar las cuotas ordinarias o extraordinarias.</w:t>
      </w:r>
    </w:p>
    <w:p w14:paraId="00000065" w14:textId="77777777" w:rsidR="00DE3668" w:rsidRDefault="00000000" w:rsidP="0073723C">
      <w:pPr>
        <w:keepNext/>
        <w:keepLines/>
        <w:numPr>
          <w:ilvl w:val="0"/>
          <w:numId w:val="14"/>
        </w:numPr>
        <w:tabs>
          <w:tab w:val="left" w:pos="1068"/>
        </w:tabs>
        <w:spacing w:before="60" w:after="60"/>
        <w:ind w:leftChars="0" w:firstLineChars="0"/>
        <w:jc w:val="both"/>
      </w:pPr>
      <w:r>
        <w:t>Cualquier otra que no sea de la competencia exclusiva de la Asamblea Extraordinaria.</w:t>
      </w:r>
    </w:p>
    <w:p w14:paraId="00000066" w14:textId="77777777" w:rsidR="00DE3668" w:rsidRDefault="00000000" w:rsidP="0073723C">
      <w:pPr>
        <w:spacing w:before="120" w:after="120"/>
        <w:ind w:left="0" w:hanging="2"/>
        <w:jc w:val="both"/>
      </w:pPr>
      <w:r>
        <w:rPr>
          <w:b/>
        </w:rPr>
        <w:t xml:space="preserve">Artículo 22. </w:t>
      </w:r>
      <w:r>
        <w:t>Corresponde a la Asamblea General Extraordinaria:</w:t>
      </w:r>
    </w:p>
    <w:p w14:paraId="00000067" w14:textId="77777777" w:rsidR="00DE3668" w:rsidRDefault="00000000" w:rsidP="0073723C">
      <w:pPr>
        <w:keepNext/>
        <w:keepLines/>
        <w:numPr>
          <w:ilvl w:val="0"/>
          <w:numId w:val="15"/>
        </w:numPr>
        <w:tabs>
          <w:tab w:val="left" w:pos="1068"/>
        </w:tabs>
        <w:spacing w:before="60" w:after="60"/>
        <w:ind w:leftChars="0" w:firstLineChars="0"/>
        <w:jc w:val="both"/>
      </w:pPr>
      <w:r>
        <w:t>Acuerdo de remuneración de los miembros del órgano de representación.</w:t>
      </w:r>
    </w:p>
    <w:p w14:paraId="00000068" w14:textId="77777777" w:rsidR="00DE3668" w:rsidRDefault="00000000" w:rsidP="0073723C">
      <w:pPr>
        <w:keepNext/>
        <w:keepLines/>
        <w:numPr>
          <w:ilvl w:val="0"/>
          <w:numId w:val="15"/>
        </w:numPr>
        <w:tabs>
          <w:tab w:val="left" w:pos="1068"/>
        </w:tabs>
        <w:spacing w:before="60" w:after="60"/>
        <w:ind w:leftChars="0" w:firstLineChars="0"/>
        <w:jc w:val="both"/>
      </w:pPr>
      <w:r>
        <w:t>Modificación de los Estatutos.</w:t>
      </w:r>
    </w:p>
    <w:p w14:paraId="00000069" w14:textId="77777777" w:rsidR="00DE3668" w:rsidRDefault="00000000" w:rsidP="0073723C">
      <w:pPr>
        <w:keepNext/>
        <w:keepLines/>
        <w:numPr>
          <w:ilvl w:val="0"/>
          <w:numId w:val="15"/>
        </w:numPr>
        <w:tabs>
          <w:tab w:val="left" w:pos="1068"/>
        </w:tabs>
        <w:spacing w:before="60" w:after="60"/>
        <w:ind w:leftChars="0" w:firstLineChars="0"/>
        <w:jc w:val="both"/>
      </w:pPr>
      <w:r>
        <w:t>Disolución de la Asociación.</w:t>
      </w:r>
    </w:p>
    <w:p w14:paraId="0000006A" w14:textId="77777777" w:rsidR="00DE3668" w:rsidRDefault="00000000" w:rsidP="0073723C">
      <w:pPr>
        <w:keepNext/>
        <w:keepLines/>
        <w:numPr>
          <w:ilvl w:val="0"/>
          <w:numId w:val="15"/>
        </w:numPr>
        <w:tabs>
          <w:tab w:val="left" w:pos="1068"/>
        </w:tabs>
        <w:spacing w:before="60" w:after="60"/>
        <w:ind w:leftChars="0" w:firstLineChars="0"/>
        <w:jc w:val="both"/>
      </w:pPr>
      <w:r>
        <w:t>Expulsión de socios, a propuesta de la Junta Directiva.</w:t>
      </w:r>
    </w:p>
    <w:p w14:paraId="0000006B" w14:textId="77777777" w:rsidR="00DE3668" w:rsidRDefault="00000000" w:rsidP="0073723C">
      <w:pPr>
        <w:keepNext/>
        <w:keepLines/>
        <w:numPr>
          <w:ilvl w:val="0"/>
          <w:numId w:val="15"/>
        </w:numPr>
        <w:tabs>
          <w:tab w:val="left" w:pos="1068"/>
        </w:tabs>
        <w:spacing w:before="60" w:after="60"/>
        <w:ind w:leftChars="0" w:firstLineChars="0"/>
        <w:jc w:val="both"/>
      </w:pPr>
      <w:r>
        <w:t>Constitución de Federaciones o integración en ellas.</w:t>
      </w:r>
    </w:p>
    <w:p w14:paraId="0000006C" w14:textId="77777777" w:rsidR="00DE3668" w:rsidRDefault="00000000" w:rsidP="0073723C">
      <w:pPr>
        <w:keepNext/>
        <w:keepLines/>
        <w:numPr>
          <w:ilvl w:val="0"/>
          <w:numId w:val="15"/>
        </w:numPr>
        <w:tabs>
          <w:tab w:val="left" w:pos="1068"/>
        </w:tabs>
        <w:spacing w:before="60" w:after="60"/>
        <w:ind w:leftChars="0" w:firstLineChars="0"/>
        <w:jc w:val="both"/>
      </w:pPr>
      <w:r>
        <w:t>Nombramiento y cese de los miembros de la Junta Directiva.</w:t>
      </w:r>
    </w:p>
    <w:p w14:paraId="0000006D" w14:textId="77777777" w:rsidR="00DE3668" w:rsidRDefault="00000000" w:rsidP="0073723C">
      <w:pPr>
        <w:keepNext/>
        <w:keepLines/>
        <w:numPr>
          <w:ilvl w:val="0"/>
          <w:numId w:val="15"/>
        </w:numPr>
        <w:tabs>
          <w:tab w:val="left" w:pos="1068"/>
        </w:tabs>
        <w:spacing w:before="60" w:after="60"/>
        <w:ind w:leftChars="0" w:firstLineChars="0"/>
        <w:jc w:val="both"/>
      </w:pPr>
      <w:r>
        <w:t>Decidir sobre la continuidad o el cese de alguno de los miembros de la Junta Directiva o sobre la totalidad de la misma.</w:t>
      </w:r>
    </w:p>
    <w:p w14:paraId="0000006E" w14:textId="77777777" w:rsidR="00DE3668" w:rsidRDefault="00DE3668" w:rsidP="0073723C">
      <w:pPr>
        <w:tabs>
          <w:tab w:val="left" w:pos="1068"/>
        </w:tabs>
        <w:spacing w:before="60" w:after="60"/>
        <w:ind w:left="0" w:hanging="2"/>
        <w:jc w:val="both"/>
      </w:pPr>
    </w:p>
    <w:p w14:paraId="0000006F" w14:textId="77777777" w:rsidR="00DE3668" w:rsidRDefault="00000000" w:rsidP="0073723C">
      <w:pPr>
        <w:spacing w:before="240" w:after="120"/>
        <w:ind w:left="0" w:hanging="2"/>
        <w:jc w:val="center"/>
        <w:rPr>
          <w:rFonts w:ascii="Bookman Old Style" w:eastAsia="Bookman Old Style" w:hAnsi="Bookman Old Style" w:cs="Bookman Old Style"/>
          <w:b/>
          <w:sz w:val="22"/>
          <w:szCs w:val="22"/>
        </w:rPr>
      </w:pPr>
      <w:r>
        <w:rPr>
          <w:b/>
        </w:rPr>
        <w:t xml:space="preserve">CAPÍTULO IV </w:t>
      </w:r>
      <w:r>
        <w:t xml:space="preserve">- </w:t>
      </w:r>
      <w:r>
        <w:rPr>
          <w:b/>
        </w:rPr>
        <w:t>SOCIOS</w:t>
      </w:r>
    </w:p>
    <w:p w14:paraId="00000070" w14:textId="77777777" w:rsidR="00DE3668" w:rsidRDefault="00000000" w:rsidP="0073723C">
      <w:pPr>
        <w:spacing w:before="120" w:after="120"/>
        <w:ind w:left="0" w:hanging="2"/>
        <w:jc w:val="both"/>
      </w:pPr>
      <w:r>
        <w:rPr>
          <w:b/>
        </w:rPr>
        <w:t xml:space="preserve">Artículo 23. </w:t>
      </w:r>
      <w:r>
        <w:t>Podrán formar parte de la Asociación todas las personas físicas y jurídicas que, libre y voluntariamente, tengan interés en el desarrollo de los fines de la asociación con arreglo a los siguientes principios:</w:t>
      </w:r>
    </w:p>
    <w:p w14:paraId="00000071" w14:textId="77777777" w:rsidR="00DE3668" w:rsidRDefault="00000000" w:rsidP="0073723C">
      <w:pPr>
        <w:numPr>
          <w:ilvl w:val="0"/>
          <w:numId w:val="6"/>
        </w:numPr>
        <w:tabs>
          <w:tab w:val="left" w:pos="360"/>
        </w:tabs>
        <w:spacing w:before="60" w:after="60"/>
        <w:ind w:left="0" w:hanging="2"/>
        <w:jc w:val="both"/>
      </w:pPr>
      <w:r>
        <w:t xml:space="preserve">Las personas físicas con capacidad de obrar y que no están sujetas a ninguna condición legal para el ejercicio del derecho. </w:t>
      </w:r>
    </w:p>
    <w:p w14:paraId="00000072" w14:textId="77777777" w:rsidR="00DE3668" w:rsidRDefault="00000000" w:rsidP="0073723C">
      <w:pPr>
        <w:numPr>
          <w:ilvl w:val="0"/>
          <w:numId w:val="6"/>
        </w:numPr>
        <w:tabs>
          <w:tab w:val="left" w:pos="360"/>
        </w:tabs>
        <w:spacing w:before="60" w:after="60"/>
        <w:ind w:left="0" w:hanging="2"/>
        <w:jc w:val="both"/>
      </w:pPr>
      <w:r>
        <w:t>Los menores no emancipados de más de catorce años de edad deben contar con el consentimiento documentalmente acreditado de las personas que deban suplir su capacidad.</w:t>
      </w:r>
    </w:p>
    <w:p w14:paraId="00000073" w14:textId="77777777" w:rsidR="00DE3668" w:rsidRDefault="00000000" w:rsidP="0073723C">
      <w:pPr>
        <w:numPr>
          <w:ilvl w:val="0"/>
          <w:numId w:val="6"/>
        </w:numPr>
        <w:tabs>
          <w:tab w:val="left" w:pos="360"/>
        </w:tabs>
        <w:spacing w:before="60" w:after="60"/>
        <w:ind w:left="0" w:hanging="2"/>
        <w:jc w:val="both"/>
      </w:pPr>
      <w:r>
        <w:t>Las personas jurídicas, previo acuerdo expreso de su órgano competente.</w:t>
      </w:r>
    </w:p>
    <w:p w14:paraId="00000074" w14:textId="77777777" w:rsidR="00DE3668" w:rsidRDefault="00000000" w:rsidP="0073723C">
      <w:pPr>
        <w:pBdr>
          <w:top w:val="nil"/>
          <w:left w:val="nil"/>
          <w:bottom w:val="nil"/>
          <w:right w:val="nil"/>
          <w:between w:val="nil"/>
        </w:pBdr>
        <w:spacing w:before="60" w:after="60" w:line="240" w:lineRule="auto"/>
        <w:ind w:left="0" w:hanging="2"/>
        <w:jc w:val="both"/>
        <w:rPr>
          <w:rFonts w:ascii="Bookman Old Style" w:eastAsia="Bookman Old Style" w:hAnsi="Bookman Old Style" w:cs="Bookman Old Style"/>
          <w:sz w:val="22"/>
          <w:szCs w:val="22"/>
        </w:rPr>
      </w:pPr>
      <w:r>
        <w:t>La condición de asociado es intransmisible.</w:t>
      </w:r>
    </w:p>
    <w:p w14:paraId="00000075" w14:textId="77777777" w:rsidR="00DE3668" w:rsidRDefault="00000000" w:rsidP="0073723C">
      <w:pPr>
        <w:spacing w:before="120" w:after="120"/>
        <w:ind w:left="0" w:hanging="2"/>
        <w:jc w:val="both"/>
      </w:pPr>
      <w:r>
        <w:rPr>
          <w:b/>
        </w:rPr>
        <w:t xml:space="preserve">Artículo 24. </w:t>
      </w:r>
      <w:r>
        <w:t>Dentro de la Asociación existirán las siguientes clases de socios:</w:t>
      </w:r>
    </w:p>
    <w:p w14:paraId="00000076" w14:textId="77777777" w:rsidR="00DE3668" w:rsidRDefault="00000000" w:rsidP="0073723C">
      <w:pPr>
        <w:spacing w:before="60" w:after="60"/>
        <w:ind w:left="0" w:hanging="2"/>
        <w:jc w:val="both"/>
      </w:pPr>
      <w:r>
        <w:t>a) Socios fundadores, que serán aquellos que participen en el acto de constitución de la Asociación.</w:t>
      </w:r>
    </w:p>
    <w:p w14:paraId="00000077" w14:textId="77777777" w:rsidR="00DE3668" w:rsidRDefault="00000000" w:rsidP="0073723C">
      <w:pPr>
        <w:spacing w:before="60" w:after="60"/>
        <w:ind w:left="0" w:hanging="2"/>
        <w:jc w:val="both"/>
      </w:pPr>
      <w:r>
        <w:t>b) Socios de número, que serán los que ingresen después de la constitución de la Asociación.</w:t>
      </w:r>
    </w:p>
    <w:p w14:paraId="00000078" w14:textId="77777777" w:rsidR="00DE3668" w:rsidRDefault="00000000" w:rsidP="0073723C">
      <w:pPr>
        <w:spacing w:before="60" w:after="60"/>
        <w:ind w:left="0" w:hanging="2"/>
        <w:jc w:val="both"/>
      </w:pPr>
      <w:r>
        <w:t>c) Miembros de honor, los que por su prestigio o por haber contribuido de modo relevante a la dignificación y desarrollo de la Asociación, se hagan acreedores a tal distinción. El nombramiento de los miembros de honor corresponderá a la Asamblea General.</w:t>
      </w:r>
    </w:p>
    <w:p w14:paraId="00000079" w14:textId="77777777" w:rsidR="00DE3668" w:rsidRDefault="00000000" w:rsidP="0073723C">
      <w:pPr>
        <w:spacing w:before="120" w:after="120"/>
        <w:ind w:left="0" w:hanging="2"/>
        <w:jc w:val="both"/>
      </w:pPr>
      <w:r>
        <w:rPr>
          <w:b/>
        </w:rPr>
        <w:t xml:space="preserve">Artículo 25. </w:t>
      </w:r>
      <w:r>
        <w:t>Los socios causarán baja por alguna de las causas siguientes:</w:t>
      </w:r>
    </w:p>
    <w:p w14:paraId="0000007A" w14:textId="33F13D1A" w:rsidR="00DE3668" w:rsidRDefault="00000000" w:rsidP="0073723C">
      <w:pPr>
        <w:keepNext/>
        <w:keepLines/>
        <w:numPr>
          <w:ilvl w:val="0"/>
          <w:numId w:val="16"/>
        </w:numPr>
        <w:tabs>
          <w:tab w:val="left" w:pos="1068"/>
        </w:tabs>
        <w:spacing w:before="60" w:after="60"/>
        <w:ind w:leftChars="0" w:firstLineChars="0"/>
        <w:jc w:val="both"/>
      </w:pPr>
      <w:r>
        <w:t>Por renuncia voluntaria, comunicada por escrito a la Junta Directiva.</w:t>
      </w:r>
    </w:p>
    <w:p w14:paraId="0000007B" w14:textId="22D60FB2" w:rsidR="00DE3668" w:rsidRDefault="00000000" w:rsidP="0073723C">
      <w:pPr>
        <w:keepNext/>
        <w:keepLines/>
        <w:numPr>
          <w:ilvl w:val="0"/>
          <w:numId w:val="16"/>
        </w:numPr>
        <w:tabs>
          <w:tab w:val="left" w:pos="1068"/>
        </w:tabs>
        <w:spacing w:before="60" w:after="60"/>
        <w:ind w:leftChars="0" w:firstLineChars="0"/>
        <w:jc w:val="both"/>
      </w:pPr>
      <w:r>
        <w:t>Por incumplimiento de las obligaciones económicas, si dejara de satisfacer 2 cuotas periódicas de forma consecutiva.</w:t>
      </w:r>
    </w:p>
    <w:p w14:paraId="0000007C" w14:textId="77777777" w:rsidR="00DE3668" w:rsidRDefault="00000000" w:rsidP="0073723C">
      <w:pPr>
        <w:spacing w:before="120" w:after="120"/>
        <w:ind w:left="0" w:hanging="2"/>
        <w:jc w:val="both"/>
      </w:pPr>
      <w:r>
        <w:rPr>
          <w:b/>
        </w:rPr>
        <w:t xml:space="preserve">Artículo 26. </w:t>
      </w:r>
      <w:r>
        <w:t>Los socios de número y fundadores tendrán los siguientes derechos:</w:t>
      </w:r>
    </w:p>
    <w:p w14:paraId="0000007D" w14:textId="77777777" w:rsidR="00DE3668" w:rsidRDefault="00000000" w:rsidP="0073723C">
      <w:pPr>
        <w:keepNext/>
        <w:keepLines/>
        <w:numPr>
          <w:ilvl w:val="0"/>
          <w:numId w:val="17"/>
        </w:numPr>
        <w:tabs>
          <w:tab w:val="left" w:pos="1068"/>
        </w:tabs>
        <w:spacing w:before="60" w:after="60"/>
        <w:ind w:leftChars="0" w:firstLineChars="0"/>
        <w:jc w:val="both"/>
      </w:pPr>
      <w:r>
        <w:t>Tomar parte en cuantas actividades organice la Asociación en cumplimiento de sus fines.</w:t>
      </w:r>
    </w:p>
    <w:p w14:paraId="0000007E" w14:textId="77777777" w:rsidR="00DE3668" w:rsidRDefault="00000000" w:rsidP="0073723C">
      <w:pPr>
        <w:keepNext/>
        <w:keepLines/>
        <w:numPr>
          <w:ilvl w:val="0"/>
          <w:numId w:val="17"/>
        </w:numPr>
        <w:tabs>
          <w:tab w:val="left" w:pos="1068"/>
        </w:tabs>
        <w:spacing w:before="60" w:after="60"/>
        <w:ind w:leftChars="0" w:firstLineChars="0"/>
        <w:jc w:val="both"/>
      </w:pPr>
      <w:r>
        <w:t>Disfrutar de todas las ventajas y beneficios que la Asociación pueda obtener.</w:t>
      </w:r>
    </w:p>
    <w:p w14:paraId="0000007F" w14:textId="77777777" w:rsidR="00DE3668" w:rsidRDefault="00000000" w:rsidP="0073723C">
      <w:pPr>
        <w:keepNext/>
        <w:keepLines/>
        <w:numPr>
          <w:ilvl w:val="0"/>
          <w:numId w:val="17"/>
        </w:numPr>
        <w:tabs>
          <w:tab w:val="left" w:pos="1068"/>
        </w:tabs>
        <w:spacing w:before="60" w:after="60"/>
        <w:ind w:leftChars="0" w:firstLineChars="0"/>
        <w:jc w:val="both"/>
      </w:pPr>
      <w:r>
        <w:t>Ser electores y elegibles para los cargos directivos.</w:t>
      </w:r>
    </w:p>
    <w:p w14:paraId="00000080" w14:textId="77777777" w:rsidR="00DE3668" w:rsidRDefault="00000000" w:rsidP="0073723C">
      <w:pPr>
        <w:keepNext/>
        <w:keepLines/>
        <w:numPr>
          <w:ilvl w:val="0"/>
          <w:numId w:val="17"/>
        </w:numPr>
        <w:tabs>
          <w:tab w:val="left" w:pos="1068"/>
        </w:tabs>
        <w:spacing w:before="60" w:after="60"/>
        <w:ind w:leftChars="0" w:firstLineChars="0"/>
        <w:jc w:val="both"/>
      </w:pPr>
      <w:r>
        <w:t>Participar en las asambleas con voz y voto. El derecho a voto solo podrá hacerse efectivo si el socio se encuentra al corriente de pago de las obligaciones económicas.</w:t>
      </w:r>
    </w:p>
    <w:p w14:paraId="00000081" w14:textId="77777777" w:rsidR="00DE3668" w:rsidRDefault="00000000" w:rsidP="0073723C">
      <w:pPr>
        <w:keepNext/>
        <w:keepLines/>
        <w:numPr>
          <w:ilvl w:val="0"/>
          <w:numId w:val="17"/>
        </w:numPr>
        <w:tabs>
          <w:tab w:val="left" w:pos="1068"/>
        </w:tabs>
        <w:spacing w:before="60" w:after="60"/>
        <w:ind w:leftChars="0" w:firstLineChars="0"/>
        <w:jc w:val="both"/>
      </w:pPr>
      <w:r>
        <w:t>Hacer sugerencias a los miembros de la Junta Directiva en orden al mejor cumplimiento de los fines de la Asociación.</w:t>
      </w:r>
    </w:p>
    <w:p w14:paraId="00000082" w14:textId="77777777" w:rsidR="00DE3668" w:rsidRDefault="00000000" w:rsidP="0073723C">
      <w:pPr>
        <w:keepNext/>
        <w:keepLines/>
        <w:numPr>
          <w:ilvl w:val="0"/>
          <w:numId w:val="17"/>
        </w:numPr>
        <w:tabs>
          <w:tab w:val="left" w:pos="1068"/>
        </w:tabs>
        <w:spacing w:before="60" w:after="60"/>
        <w:ind w:leftChars="0" w:firstLineChars="0"/>
        <w:jc w:val="both"/>
      </w:pPr>
      <w:r>
        <w:t>A ser informados acerca de la composición de los órganos de gobierno y representación de la Asociación, de su estado de cuentas y del desarrollo de su actividad. Podrán acceder a toda la información a través de los órganos de representación.</w:t>
      </w:r>
    </w:p>
    <w:p w14:paraId="00000083" w14:textId="77777777" w:rsidR="00DE3668" w:rsidRDefault="00000000" w:rsidP="0073723C">
      <w:pPr>
        <w:keepNext/>
        <w:keepLines/>
        <w:numPr>
          <w:ilvl w:val="0"/>
          <w:numId w:val="17"/>
        </w:numPr>
        <w:tabs>
          <w:tab w:val="left" w:pos="1068"/>
        </w:tabs>
        <w:spacing w:before="60" w:after="60"/>
        <w:ind w:leftChars="0" w:firstLineChars="0"/>
        <w:jc w:val="both"/>
      </w:pPr>
      <w:r>
        <w:t>A ser oído con carácter previo a la adopción de medidas disciplinarias contra él y a ser informado de los hechos que den lugar a tales medidas, debiendo ser motivado el acuerdo que, en su caso, imponga la sanción.</w:t>
      </w:r>
    </w:p>
    <w:p w14:paraId="00000084" w14:textId="77777777" w:rsidR="00DE3668" w:rsidRDefault="00000000" w:rsidP="0073723C">
      <w:pPr>
        <w:keepNext/>
        <w:keepLines/>
        <w:numPr>
          <w:ilvl w:val="0"/>
          <w:numId w:val="17"/>
        </w:numPr>
        <w:tabs>
          <w:tab w:val="left" w:pos="1068"/>
        </w:tabs>
        <w:spacing w:before="60" w:after="60"/>
        <w:ind w:leftChars="0" w:firstLineChars="0"/>
        <w:jc w:val="both"/>
      </w:pPr>
      <w:r>
        <w:t>A impugnar los acuerdos de los órganos de la Asociación que estime contrarios a la Ley o a los Estatutos ante la Jurisdicción Civil en el plazo de 40 días desde la fecha del Acuerdo.</w:t>
      </w:r>
    </w:p>
    <w:p w14:paraId="00000085" w14:textId="77777777" w:rsidR="00DE3668" w:rsidRDefault="00000000" w:rsidP="0073723C">
      <w:pPr>
        <w:spacing w:before="120" w:after="120"/>
        <w:ind w:left="0" w:hanging="2"/>
        <w:jc w:val="both"/>
      </w:pPr>
      <w:r>
        <w:rPr>
          <w:b/>
        </w:rPr>
        <w:t xml:space="preserve">Artículo 27. </w:t>
      </w:r>
      <w:r>
        <w:t>Los socios fundadores y de número tendrán las siguientes obligaciones:</w:t>
      </w:r>
    </w:p>
    <w:p w14:paraId="00000086" w14:textId="5BB3A4E7" w:rsidR="00DE3668" w:rsidRDefault="00000000" w:rsidP="0073723C">
      <w:pPr>
        <w:keepNext/>
        <w:keepLines/>
        <w:numPr>
          <w:ilvl w:val="0"/>
          <w:numId w:val="18"/>
        </w:numPr>
        <w:tabs>
          <w:tab w:val="left" w:pos="1068"/>
        </w:tabs>
        <w:spacing w:before="60" w:after="60"/>
        <w:ind w:leftChars="0" w:firstLineChars="0"/>
        <w:jc w:val="both"/>
      </w:pPr>
      <w:r>
        <w:t>Cumplir los presentes Estatutos y los acuerdos válidos de las Asambleas y la Junta Directiva.</w:t>
      </w:r>
    </w:p>
    <w:p w14:paraId="00000087" w14:textId="77777777" w:rsidR="00DE3668" w:rsidRDefault="00000000" w:rsidP="0073723C">
      <w:pPr>
        <w:keepNext/>
        <w:keepLines/>
        <w:numPr>
          <w:ilvl w:val="0"/>
          <w:numId w:val="18"/>
        </w:numPr>
        <w:tabs>
          <w:tab w:val="left" w:pos="1068"/>
        </w:tabs>
        <w:spacing w:before="60" w:after="60"/>
        <w:ind w:leftChars="0" w:firstLineChars="0"/>
        <w:jc w:val="both"/>
      </w:pPr>
      <w:r>
        <w:t>b) Abonar las cuotas que se fijen.</w:t>
      </w:r>
    </w:p>
    <w:p w14:paraId="00000088" w14:textId="77777777" w:rsidR="00DE3668" w:rsidRDefault="00000000" w:rsidP="0073723C">
      <w:pPr>
        <w:keepNext/>
        <w:keepLines/>
        <w:numPr>
          <w:ilvl w:val="0"/>
          <w:numId w:val="18"/>
        </w:numPr>
        <w:tabs>
          <w:tab w:val="left" w:pos="1068"/>
        </w:tabs>
        <w:spacing w:before="60" w:after="60"/>
        <w:ind w:leftChars="0" w:firstLineChars="0"/>
        <w:jc w:val="both"/>
      </w:pPr>
      <w:r>
        <w:t>c) Asistir a las Asambleas y demás actos que se organicen.</w:t>
      </w:r>
    </w:p>
    <w:p w14:paraId="00000089" w14:textId="77777777" w:rsidR="00DE3668" w:rsidRDefault="00000000" w:rsidP="0073723C">
      <w:pPr>
        <w:keepNext/>
        <w:keepLines/>
        <w:numPr>
          <w:ilvl w:val="0"/>
          <w:numId w:val="18"/>
        </w:numPr>
        <w:tabs>
          <w:tab w:val="left" w:pos="1068"/>
        </w:tabs>
        <w:spacing w:before="60" w:after="60"/>
        <w:ind w:leftChars="0" w:firstLineChars="0"/>
        <w:jc w:val="both"/>
      </w:pPr>
      <w:r>
        <w:t>d) Desempeñar, en su caso, las obligaciones inherentes al cargo que ocupen.</w:t>
      </w:r>
    </w:p>
    <w:p w14:paraId="0000008A" w14:textId="77777777" w:rsidR="00DE3668" w:rsidRDefault="00000000" w:rsidP="0073723C">
      <w:pPr>
        <w:spacing w:before="120" w:after="120"/>
        <w:ind w:left="0" w:hanging="2"/>
        <w:jc w:val="both"/>
      </w:pPr>
      <w:r>
        <w:rPr>
          <w:b/>
        </w:rPr>
        <w:t xml:space="preserve">Artículo 28. </w:t>
      </w:r>
      <w:r>
        <w:t>Los miembros de honor tendrán las mismas obligaciones que los fundadores y de número a excepción de las previstas en los apartados b), c) y d), del artículo anterior. Asimismo, tendrán los mismos derechos a excepción de los que figuran en los apartados c) y d) del artículo 26, pudiendo asistir a las asambleas sin derecho de voto.</w:t>
      </w:r>
    </w:p>
    <w:p w14:paraId="0000008B" w14:textId="77777777" w:rsidR="00DE3668" w:rsidRDefault="00000000" w:rsidP="0073723C">
      <w:pPr>
        <w:spacing w:before="120" w:after="120"/>
        <w:ind w:left="0" w:hanging="2"/>
        <w:jc w:val="both"/>
      </w:pPr>
      <w:r>
        <w:rPr>
          <w:b/>
        </w:rPr>
        <w:t>Artículo. 29.</w:t>
      </w:r>
      <w:r>
        <w:t xml:space="preserve"> Régimen Sancionador:</w:t>
      </w:r>
    </w:p>
    <w:p w14:paraId="0000008C" w14:textId="77777777" w:rsidR="00DE3668" w:rsidRDefault="00000000" w:rsidP="0073723C">
      <w:pPr>
        <w:pBdr>
          <w:top w:val="nil"/>
          <w:left w:val="nil"/>
          <w:bottom w:val="nil"/>
          <w:right w:val="nil"/>
          <w:between w:val="nil"/>
        </w:pBdr>
        <w:spacing w:before="60" w:after="60" w:line="240" w:lineRule="auto"/>
        <w:ind w:left="0" w:hanging="2"/>
        <w:jc w:val="both"/>
        <w:rPr>
          <w:rFonts w:ascii="Bookman Old Style" w:eastAsia="Bookman Old Style" w:hAnsi="Bookman Old Style" w:cs="Bookman Old Style"/>
          <w:sz w:val="22"/>
          <w:szCs w:val="22"/>
        </w:rPr>
      </w:pPr>
      <w:r>
        <w:t>La separación de la Asociación de los asociados por motivo de sanción tendrá lugar cuando cometan actos que los hagan indignos de seguir perteneciendo a aquella. Se presumirá que existe este tipo de actos:</w:t>
      </w:r>
    </w:p>
    <w:p w14:paraId="0000008D" w14:textId="77777777" w:rsidR="00DE3668" w:rsidRDefault="00000000" w:rsidP="00184951">
      <w:pPr>
        <w:keepNext/>
        <w:keepLines/>
        <w:numPr>
          <w:ilvl w:val="0"/>
          <w:numId w:val="19"/>
        </w:numPr>
        <w:tabs>
          <w:tab w:val="left" w:pos="1065"/>
        </w:tabs>
        <w:spacing w:before="60" w:after="60"/>
        <w:ind w:leftChars="0" w:firstLineChars="0"/>
        <w:jc w:val="both"/>
      </w:pPr>
      <w:r>
        <w:t>Cuando deliberadamente el asociado impida o ponga obstáculos al cumplimiento de los fines sociales.</w:t>
      </w:r>
    </w:p>
    <w:p w14:paraId="0000008E" w14:textId="77777777" w:rsidR="00DE3668" w:rsidRDefault="00000000" w:rsidP="00184951">
      <w:pPr>
        <w:keepNext/>
        <w:keepLines/>
        <w:numPr>
          <w:ilvl w:val="0"/>
          <w:numId w:val="19"/>
        </w:numPr>
        <w:tabs>
          <w:tab w:val="left" w:pos="1065"/>
        </w:tabs>
        <w:spacing w:before="60" w:after="60"/>
        <w:ind w:leftChars="0" w:firstLineChars="0"/>
        <w:jc w:val="both"/>
      </w:pPr>
      <w:r>
        <w:t>Cuando intencionadamente obstaculice de cualquier manera el funcionamiento de los órganos de gobierno y representación de la Asociación.</w:t>
      </w:r>
    </w:p>
    <w:p w14:paraId="0000008F" w14:textId="77777777" w:rsidR="00DE3668" w:rsidRDefault="00000000" w:rsidP="0073723C">
      <w:pPr>
        <w:pBdr>
          <w:top w:val="nil"/>
          <w:left w:val="nil"/>
          <w:bottom w:val="nil"/>
          <w:right w:val="nil"/>
          <w:between w:val="nil"/>
        </w:pBdr>
        <w:spacing w:before="60" w:after="60" w:line="240" w:lineRule="auto"/>
        <w:ind w:left="0" w:hanging="2"/>
        <w:jc w:val="both"/>
        <w:rPr>
          <w:rFonts w:ascii="Bookman Old Style" w:eastAsia="Bookman Old Style" w:hAnsi="Bookman Old Style" w:cs="Bookman Old Style"/>
          <w:sz w:val="22"/>
          <w:szCs w:val="22"/>
        </w:rPr>
      </w:pPr>
      <w:r>
        <w:t>En cualquier caso para acordar la separación por parte del órgano de gobierno, será necesario la tramitación de un expediente disciplinario que contemple la audiencia del asociado afectado.</w:t>
      </w:r>
    </w:p>
    <w:p w14:paraId="00000090" w14:textId="77777777" w:rsidR="00DE3668" w:rsidRDefault="00000000" w:rsidP="0073723C">
      <w:pPr>
        <w:spacing w:before="120" w:after="120"/>
        <w:ind w:left="0" w:hanging="2"/>
        <w:jc w:val="both"/>
      </w:pPr>
      <w:r>
        <w:rPr>
          <w:b/>
        </w:rPr>
        <w:t xml:space="preserve">Artículo 30. </w:t>
      </w:r>
      <w:r>
        <w:t>Los recursos económicos previstos para el desarrollo de los fines y actividades de la Asociación serán los siguientes:</w:t>
      </w:r>
    </w:p>
    <w:p w14:paraId="00000091" w14:textId="41CD6323" w:rsidR="00DE3668" w:rsidRDefault="00000000" w:rsidP="00184951">
      <w:pPr>
        <w:keepNext/>
        <w:keepLines/>
        <w:numPr>
          <w:ilvl w:val="0"/>
          <w:numId w:val="20"/>
        </w:numPr>
        <w:tabs>
          <w:tab w:val="left" w:pos="1065"/>
        </w:tabs>
        <w:spacing w:before="60" w:after="60"/>
        <w:ind w:leftChars="0" w:firstLineChars="0"/>
        <w:jc w:val="both"/>
      </w:pPr>
      <w:r>
        <w:t>Las cuotas de socios, periódicas o extraordinarias.</w:t>
      </w:r>
    </w:p>
    <w:p w14:paraId="00000092" w14:textId="62779984" w:rsidR="00DE3668" w:rsidRDefault="00000000" w:rsidP="00184951">
      <w:pPr>
        <w:keepNext/>
        <w:keepLines/>
        <w:numPr>
          <w:ilvl w:val="0"/>
          <w:numId w:val="20"/>
        </w:numPr>
        <w:tabs>
          <w:tab w:val="left" w:pos="1065"/>
        </w:tabs>
        <w:spacing w:before="60" w:after="60"/>
        <w:ind w:leftChars="0" w:firstLineChars="0"/>
        <w:jc w:val="both"/>
      </w:pPr>
      <w:r>
        <w:t>Las subvenciones, legados o herencias que pudiera recibir de forma legal por parte de los asociados o de terceras personas.</w:t>
      </w:r>
    </w:p>
    <w:p w14:paraId="00000093" w14:textId="38C043DF" w:rsidR="00DE3668" w:rsidRDefault="00000000" w:rsidP="00184951">
      <w:pPr>
        <w:keepNext/>
        <w:keepLines/>
        <w:numPr>
          <w:ilvl w:val="0"/>
          <w:numId w:val="20"/>
        </w:numPr>
        <w:tabs>
          <w:tab w:val="left" w:pos="1065"/>
        </w:tabs>
        <w:spacing w:before="60" w:after="60"/>
        <w:ind w:leftChars="0" w:firstLineChars="0"/>
        <w:jc w:val="both"/>
      </w:pPr>
      <w:r>
        <w:t>Cualquier otro recurso lícito.</w:t>
      </w:r>
    </w:p>
    <w:p w14:paraId="00000094" w14:textId="77777777" w:rsidR="00DE3668" w:rsidRDefault="00000000" w:rsidP="0073723C">
      <w:pPr>
        <w:spacing w:before="120" w:after="120"/>
        <w:ind w:left="0" w:hanging="2"/>
        <w:jc w:val="both"/>
      </w:pPr>
      <w:r>
        <w:rPr>
          <w:b/>
        </w:rPr>
        <w:t>Artículo 31.</w:t>
      </w:r>
      <w:r>
        <w:t xml:space="preserve"> La asociación deberá disponer de los siguientes documentos que estarán a disposición de todos los socios:</w:t>
      </w:r>
    </w:p>
    <w:p w14:paraId="00000095" w14:textId="77777777" w:rsidR="00DE3668" w:rsidRDefault="00000000" w:rsidP="00184951">
      <w:pPr>
        <w:keepNext/>
        <w:keepLines/>
        <w:numPr>
          <w:ilvl w:val="0"/>
          <w:numId w:val="21"/>
        </w:numPr>
        <w:tabs>
          <w:tab w:val="left" w:pos="1068"/>
        </w:tabs>
        <w:spacing w:before="60" w:after="60"/>
        <w:ind w:leftChars="0" w:firstLineChars="0"/>
        <w:jc w:val="both"/>
      </w:pPr>
      <w:r>
        <w:t>Un libro de socios que contendrá una relación actualizada de sus asociados.</w:t>
      </w:r>
    </w:p>
    <w:p w14:paraId="00000096" w14:textId="77777777" w:rsidR="00DE3668" w:rsidRDefault="00000000" w:rsidP="00184951">
      <w:pPr>
        <w:keepNext/>
        <w:keepLines/>
        <w:numPr>
          <w:ilvl w:val="0"/>
          <w:numId w:val="21"/>
        </w:numPr>
        <w:tabs>
          <w:tab w:val="left" w:pos="1068"/>
        </w:tabs>
        <w:spacing w:before="60" w:after="60"/>
        <w:ind w:leftChars="0" w:firstLineChars="0"/>
        <w:jc w:val="both"/>
      </w:pPr>
      <w:r>
        <w:t>Libros de contabilidad que permitan obtener la imagen fiel del patrimonio, del resultado y de la situación financiera de la entidad, así como de las actividades realizadas. Tal contabilidad se llevará de conformidad con la normativa específica que le resulte de aplicación.</w:t>
      </w:r>
    </w:p>
    <w:p w14:paraId="00000097" w14:textId="77777777" w:rsidR="00DE3668" w:rsidRDefault="00000000" w:rsidP="00184951">
      <w:pPr>
        <w:keepNext/>
        <w:keepLines/>
        <w:numPr>
          <w:ilvl w:val="0"/>
          <w:numId w:val="21"/>
        </w:numPr>
        <w:tabs>
          <w:tab w:val="left" w:pos="1068"/>
        </w:tabs>
        <w:spacing w:before="60" w:after="60"/>
        <w:ind w:leftChars="0" w:firstLineChars="0"/>
        <w:jc w:val="both"/>
      </w:pPr>
      <w:r>
        <w:t>Inventario de sus bienes.</w:t>
      </w:r>
    </w:p>
    <w:p w14:paraId="00000098" w14:textId="77777777" w:rsidR="00DE3668" w:rsidRDefault="00000000" w:rsidP="00184951">
      <w:pPr>
        <w:keepNext/>
        <w:keepLines/>
        <w:numPr>
          <w:ilvl w:val="0"/>
          <w:numId w:val="21"/>
        </w:numPr>
        <w:tabs>
          <w:tab w:val="left" w:pos="1068"/>
        </w:tabs>
        <w:spacing w:before="60" w:after="60"/>
        <w:ind w:leftChars="0" w:firstLineChars="0"/>
        <w:jc w:val="both"/>
      </w:pPr>
      <w:r>
        <w:t>Libro de actas de las reuniones de sus órganos de gobierno y representación.</w:t>
      </w:r>
    </w:p>
    <w:p w14:paraId="00000099" w14:textId="77777777" w:rsidR="00DE3668" w:rsidRDefault="00000000" w:rsidP="0073723C">
      <w:pPr>
        <w:spacing w:before="120" w:after="120"/>
        <w:ind w:left="0" w:hanging="2"/>
        <w:jc w:val="both"/>
      </w:pPr>
      <w:r>
        <w:rPr>
          <w:b/>
        </w:rPr>
        <w:t xml:space="preserve">Artículo 32. </w:t>
      </w:r>
      <w:r>
        <w:t>El patrimonio inicial o Fondo Social de la Asociación es de cero euros.</w:t>
      </w:r>
    </w:p>
    <w:p w14:paraId="0000009A" w14:textId="77777777" w:rsidR="00DE3668" w:rsidRDefault="00000000" w:rsidP="0073723C">
      <w:pPr>
        <w:spacing w:before="120" w:after="120"/>
        <w:ind w:left="0" w:hanging="2"/>
        <w:jc w:val="both"/>
      </w:pPr>
      <w:r>
        <w:rPr>
          <w:b/>
        </w:rPr>
        <w:t xml:space="preserve">Artículo 33. </w:t>
      </w:r>
      <w:r>
        <w:t>Los beneficios obtenidos derivados del ejercicio de actividades económicas, incluidas las prestaciones de servicios, se destinarán exclusivamente al cumplimiento de los fines de la Asociación, sin que quepa en ningún caso su reparto entre los asociados ni entre sus cónyuges o personas que convivan con aquellos con análoga relación de afectividad, ni entre sus parientes, ni su cesión gratuita a personas físicas o jurídicas con interés lucrativo.</w:t>
      </w:r>
    </w:p>
    <w:p w14:paraId="0000009B" w14:textId="77777777" w:rsidR="00DE3668" w:rsidRDefault="00000000" w:rsidP="0073723C">
      <w:pPr>
        <w:pBdr>
          <w:top w:val="nil"/>
          <w:left w:val="nil"/>
          <w:bottom w:val="nil"/>
          <w:right w:val="nil"/>
          <w:between w:val="nil"/>
        </w:pBdr>
        <w:spacing w:before="60" w:after="60" w:line="240" w:lineRule="auto"/>
        <w:ind w:left="0" w:hanging="2"/>
        <w:jc w:val="both"/>
        <w:rPr>
          <w:rFonts w:ascii="Bookman Old Style" w:eastAsia="Bookman Old Style" w:hAnsi="Bookman Old Style" w:cs="Bookman Old Style"/>
          <w:sz w:val="22"/>
          <w:szCs w:val="22"/>
        </w:rPr>
      </w:pPr>
      <w:r>
        <w:t>El ejercicio asociativo y económico será anual y su cierre tendrá lugar el 31 de diciembre de cada año.</w:t>
      </w:r>
    </w:p>
    <w:p w14:paraId="0000009C" w14:textId="77777777" w:rsidR="00DE3668" w:rsidRDefault="00000000" w:rsidP="0073723C">
      <w:pPr>
        <w:keepNext/>
        <w:pBdr>
          <w:top w:val="nil"/>
          <w:left w:val="nil"/>
          <w:bottom w:val="nil"/>
          <w:right w:val="nil"/>
          <w:between w:val="nil"/>
        </w:pBdr>
        <w:spacing w:before="240" w:after="120" w:line="240" w:lineRule="auto"/>
        <w:ind w:left="0" w:hanging="2"/>
        <w:jc w:val="center"/>
        <w:rPr>
          <w:rFonts w:ascii="Bookman Old Style" w:eastAsia="Bookman Old Style" w:hAnsi="Bookman Old Style" w:cs="Bookman Old Style"/>
          <w:b/>
          <w:sz w:val="22"/>
          <w:szCs w:val="22"/>
        </w:rPr>
      </w:pPr>
      <w:r>
        <w:rPr>
          <w:b/>
        </w:rPr>
        <w:t>CAPÍTULO V - DISOLUCIÓN</w:t>
      </w:r>
    </w:p>
    <w:p w14:paraId="0000009D" w14:textId="77777777" w:rsidR="00DE3668" w:rsidRDefault="00000000" w:rsidP="0073723C">
      <w:pPr>
        <w:spacing w:before="120" w:after="120"/>
        <w:ind w:left="0" w:hanging="2"/>
        <w:jc w:val="both"/>
      </w:pPr>
      <w:r>
        <w:rPr>
          <w:b/>
        </w:rPr>
        <w:t xml:space="preserve">Artículo 34. </w:t>
      </w:r>
      <w:r>
        <w:t>Se disolverá voluntariamente cuando así lo acuerde la Asamblea General Extraordinaria, convocada al efecto, con arreglo a lo dispuesto en el artículo 20 de los presentes Estatutos. Asimismo se disolverá por las causas que se determinen en el artículo 39 del Código Civil y por sentencia judicial firme.</w:t>
      </w:r>
    </w:p>
    <w:p w14:paraId="0000009E" w14:textId="77777777" w:rsidR="00DE3668" w:rsidRDefault="00000000" w:rsidP="0073723C">
      <w:pPr>
        <w:spacing w:before="120" w:after="120"/>
        <w:ind w:left="0" w:hanging="2"/>
        <w:jc w:val="both"/>
      </w:pPr>
      <w:r>
        <w:rPr>
          <w:b/>
        </w:rPr>
        <w:t>Artículo 35.</w:t>
      </w:r>
      <w:r>
        <w:t xml:space="preserve"> En caso de disolución, se nombrará una comisión liquidadora la cual, una vez extinguidas las deudas, y si existiese sobrante líquido lo destinará para fines que no desvirtúen su naturaleza no lucrativa (concretamente a otra asociación de similar naturaleza). De no acordarse otra cosa por la Asamblea General, actuarán de liquidadores los miembros de la Junta Directiva.</w:t>
      </w:r>
    </w:p>
    <w:p w14:paraId="0000009F" w14:textId="77777777" w:rsidR="00DE3668" w:rsidRDefault="00000000" w:rsidP="0073723C">
      <w:pPr>
        <w:keepNext/>
        <w:pBdr>
          <w:top w:val="nil"/>
          <w:left w:val="nil"/>
          <w:bottom w:val="nil"/>
          <w:right w:val="nil"/>
          <w:between w:val="nil"/>
        </w:pBdr>
        <w:spacing w:before="240" w:after="120" w:line="240" w:lineRule="auto"/>
        <w:ind w:left="0" w:hanging="2"/>
        <w:jc w:val="center"/>
        <w:rPr>
          <w:b/>
        </w:rPr>
      </w:pPr>
      <w:r>
        <w:rPr>
          <w:b/>
        </w:rPr>
        <w:t>CAPÍTULO VI - LIQUIDACIÓN</w:t>
      </w:r>
    </w:p>
    <w:p w14:paraId="000000A0" w14:textId="77777777" w:rsidR="00DE3668" w:rsidRDefault="00000000" w:rsidP="0073723C">
      <w:pPr>
        <w:spacing w:before="120" w:after="120"/>
        <w:ind w:left="0" w:hanging="2"/>
        <w:jc w:val="both"/>
      </w:pPr>
      <w:r>
        <w:rPr>
          <w:b/>
        </w:rPr>
        <w:t>Artículo 36</w:t>
      </w:r>
      <w:r>
        <w:t>. Procedimiento de Liquidación.</w:t>
      </w:r>
    </w:p>
    <w:p w14:paraId="000000A1" w14:textId="77777777" w:rsidR="00DE3668" w:rsidRDefault="00000000" w:rsidP="0073723C">
      <w:pPr>
        <w:spacing w:before="120" w:after="120"/>
        <w:ind w:left="0" w:hanging="2"/>
        <w:jc w:val="both"/>
      </w:pPr>
      <w:r>
        <w:t>1) La Asamblea General que acuerde la liquidación procederá a la elección de tres Liquidadores de entre sus miembros por sufragio libre y secreto. Durante el período de liquidación se observarán las disposiciones aplicables al Régimen de Asambleas Generales, que se convocarán por los Liquidadores. Estos presidirán la Asamblea y darán cuenta de la misma para su aprobación de la marcha de la liquidación y del Balance correspondiente para su aprobación. Los Liquidadores actuarán colegiadamente debiendo constar sus acuerdos en el Libro de Actas.</w:t>
      </w:r>
    </w:p>
    <w:p w14:paraId="000000A2" w14:textId="77777777" w:rsidR="00DE3668" w:rsidRDefault="00000000" w:rsidP="0073723C">
      <w:pPr>
        <w:spacing w:before="120" w:after="120"/>
        <w:ind w:left="0" w:hanging="2"/>
        <w:jc w:val="both"/>
      </w:pPr>
      <w:r>
        <w:t>2) Desde el momento en que la Asamblea General acuerde la disolución de la Asociación, cesará la Junta Directiva, pero adoptará las medidas adecuadas para asegurar la continuidad y facilitar la labor de los Liquidadores. La Junta Directiva suscribirá con los Auditores, los libros de Inventario y Balances, del Registro de Socios, los de actas de la Asamblea General y de la Junta Directiva y los de Contabilidad referidos a la fecha en que comience la liquidación.</w:t>
      </w:r>
    </w:p>
    <w:p w14:paraId="000000A3" w14:textId="77777777" w:rsidR="00DE3668" w:rsidRDefault="00000000" w:rsidP="0073723C">
      <w:pPr>
        <w:spacing w:before="120" w:after="120"/>
        <w:ind w:left="0" w:hanging="2"/>
        <w:jc w:val="both"/>
      </w:pPr>
      <w:r>
        <w:t>3) Corresponde a los liquidadores:</w:t>
      </w:r>
    </w:p>
    <w:p w14:paraId="000000A4" w14:textId="7ADEB966" w:rsidR="00DE3668" w:rsidRDefault="00000000" w:rsidP="00184951">
      <w:pPr>
        <w:keepNext/>
        <w:keepLines/>
        <w:numPr>
          <w:ilvl w:val="0"/>
          <w:numId w:val="22"/>
        </w:numPr>
        <w:tabs>
          <w:tab w:val="left" w:pos="1068"/>
        </w:tabs>
        <w:spacing w:before="60" w:after="60"/>
        <w:ind w:leftChars="0" w:firstLineChars="0"/>
        <w:jc w:val="both"/>
      </w:pPr>
      <w:r>
        <w:t>Llevar y custodiar los libros y correspondencia de la Asociación.</w:t>
      </w:r>
    </w:p>
    <w:p w14:paraId="000000A5" w14:textId="3783C88A" w:rsidR="00DE3668" w:rsidRDefault="00000000" w:rsidP="00184951">
      <w:pPr>
        <w:keepNext/>
        <w:keepLines/>
        <w:numPr>
          <w:ilvl w:val="0"/>
          <w:numId w:val="22"/>
        </w:numPr>
        <w:tabs>
          <w:tab w:val="left" w:pos="1068"/>
        </w:tabs>
        <w:spacing w:before="60" w:after="60"/>
        <w:ind w:leftChars="0" w:firstLineChars="0"/>
        <w:jc w:val="both"/>
      </w:pPr>
      <w:r>
        <w:t>Reclamar y percibir los créditos pendientes, pagar a los acreedores y enajenar el patrimonio social en la forma que acuerde la Asamblea General.</w:t>
      </w:r>
    </w:p>
    <w:p w14:paraId="000000A6" w14:textId="7ED5E72E" w:rsidR="00DE3668" w:rsidRDefault="00000000" w:rsidP="00184951">
      <w:pPr>
        <w:keepNext/>
        <w:keepLines/>
        <w:numPr>
          <w:ilvl w:val="0"/>
          <w:numId w:val="22"/>
        </w:numPr>
        <w:tabs>
          <w:tab w:val="left" w:pos="1068"/>
        </w:tabs>
        <w:spacing w:before="60" w:after="60"/>
        <w:ind w:leftChars="0" w:firstLineChars="0"/>
        <w:jc w:val="both"/>
      </w:pPr>
      <w:r>
        <w:t>Ostentar la representación de la Asociación en juicio y fuera de él para el cumplimiento de las funciones.</w:t>
      </w:r>
    </w:p>
    <w:p w14:paraId="000000A7" w14:textId="77777777" w:rsidR="00DE3668" w:rsidRDefault="00000000" w:rsidP="0073723C">
      <w:pPr>
        <w:spacing w:before="120" w:after="120"/>
        <w:ind w:left="0" w:hanging="2"/>
        <w:jc w:val="both"/>
      </w:pPr>
      <w:r>
        <w:t>4) La Asamblea General fijará las normas por las que necesariamente se practicará la división del haber social, en el que deberá respetar el carácter no lucrativo de la entidad.</w:t>
      </w:r>
    </w:p>
    <w:p w14:paraId="000000A8" w14:textId="77777777" w:rsidR="00DE3668" w:rsidRDefault="00000000" w:rsidP="0073723C">
      <w:pPr>
        <w:keepNext/>
        <w:pBdr>
          <w:top w:val="nil"/>
          <w:left w:val="nil"/>
          <w:bottom w:val="nil"/>
          <w:right w:val="nil"/>
          <w:between w:val="nil"/>
        </w:pBdr>
        <w:spacing w:before="240" w:after="120" w:line="240" w:lineRule="auto"/>
        <w:ind w:left="0" w:hanging="2"/>
        <w:jc w:val="center"/>
        <w:rPr>
          <w:b/>
        </w:rPr>
      </w:pPr>
      <w:r>
        <w:rPr>
          <w:b/>
        </w:rPr>
        <w:t>DISPOSICIÓN ADICIONAL</w:t>
      </w:r>
    </w:p>
    <w:p w14:paraId="000000A9" w14:textId="77777777" w:rsidR="00DE3668" w:rsidRDefault="00000000" w:rsidP="0073723C">
      <w:pPr>
        <w:pBdr>
          <w:top w:val="nil"/>
          <w:left w:val="nil"/>
          <w:bottom w:val="nil"/>
          <w:right w:val="nil"/>
          <w:between w:val="nil"/>
        </w:pBdr>
        <w:spacing w:before="60" w:after="60" w:line="240" w:lineRule="auto"/>
        <w:ind w:left="0" w:hanging="2"/>
        <w:jc w:val="both"/>
        <w:rPr>
          <w:rFonts w:ascii="Bookman Old Style" w:eastAsia="Bookman Old Style" w:hAnsi="Bookman Old Style" w:cs="Bookman Old Style"/>
          <w:sz w:val="22"/>
          <w:szCs w:val="22"/>
        </w:rPr>
      </w:pPr>
      <w:r>
        <w:t>En todo cuanto no esté previsto en los presentes Estatutos se aplicará la vigente Ley Orgánica 1/2002, de 22 de marzo, reguladora del Derecho de Asociación, y las disposiciones complementarias.</w:t>
      </w:r>
    </w:p>
    <w:p w14:paraId="000000AA" w14:textId="77777777" w:rsidR="00DE3668" w:rsidRDefault="00DE3668" w:rsidP="0073723C">
      <w:pPr>
        <w:spacing w:before="240" w:after="120"/>
        <w:ind w:left="0" w:hanging="2"/>
        <w:jc w:val="center"/>
      </w:pPr>
    </w:p>
    <w:p w14:paraId="000000AB" w14:textId="77777777" w:rsidR="00DE3668" w:rsidRDefault="00DE3668" w:rsidP="0073723C">
      <w:pPr>
        <w:spacing w:before="240" w:after="120"/>
        <w:ind w:left="0" w:hanging="2"/>
        <w:jc w:val="center"/>
      </w:pPr>
    </w:p>
    <w:p w14:paraId="000000AC" w14:textId="77777777" w:rsidR="00DE3668" w:rsidRDefault="00DE3668" w:rsidP="0073723C">
      <w:pPr>
        <w:spacing w:before="240" w:after="120"/>
        <w:ind w:left="0" w:hanging="2"/>
        <w:jc w:val="center"/>
      </w:pPr>
    </w:p>
    <w:p w14:paraId="000000AD" w14:textId="77777777" w:rsidR="00DE3668" w:rsidRDefault="00DE3668" w:rsidP="0073723C">
      <w:pPr>
        <w:spacing w:before="240" w:after="120"/>
        <w:ind w:left="0" w:hanging="2"/>
        <w:jc w:val="center"/>
      </w:pPr>
    </w:p>
    <w:p w14:paraId="000000AE" w14:textId="6EF4C159" w:rsidR="00DE3668" w:rsidRDefault="00000000" w:rsidP="00184951">
      <w:pPr>
        <w:spacing w:before="240" w:after="120"/>
        <w:ind w:left="0" w:hanging="2"/>
      </w:pPr>
      <w:r>
        <w:t xml:space="preserve">En </w:t>
      </w:r>
      <w:r w:rsidR="00184951">
        <w:t>(</w:t>
      </w:r>
      <w:r w:rsidR="00184951" w:rsidRPr="00184951">
        <w:rPr>
          <w:highlight w:val="yellow"/>
        </w:rPr>
        <w:t>población-provincia</w:t>
      </w:r>
      <w:r w:rsidR="00184951">
        <w:t>)</w:t>
      </w:r>
      <w:r>
        <w:t xml:space="preserve"> a </w:t>
      </w:r>
      <w:r>
        <w:rPr>
          <w:highlight w:val="yellow"/>
        </w:rPr>
        <w:t xml:space="preserve">__________ </w:t>
      </w:r>
      <w:r>
        <w:t xml:space="preserve">de </w:t>
      </w:r>
      <w:r w:rsidR="00184951" w:rsidRPr="00184951">
        <w:rPr>
          <w:highlight w:val="yellow"/>
        </w:rPr>
        <w:t>____________</w:t>
      </w:r>
      <w:r>
        <w:t xml:space="preserve"> </w:t>
      </w:r>
      <w:proofErr w:type="spellStart"/>
      <w:r>
        <w:t>de</w:t>
      </w:r>
      <w:proofErr w:type="spellEnd"/>
      <w:r>
        <w:t xml:space="preserve"> 2023.</w:t>
      </w:r>
    </w:p>
    <w:p w14:paraId="000000AF" w14:textId="77777777" w:rsidR="00DE3668" w:rsidRDefault="00DE3668" w:rsidP="0073723C">
      <w:pPr>
        <w:spacing w:before="120" w:after="120"/>
        <w:ind w:left="0" w:hanging="2"/>
        <w:jc w:val="center"/>
      </w:pPr>
    </w:p>
    <w:p w14:paraId="000000B0" w14:textId="196D2809" w:rsidR="00DE3668" w:rsidRDefault="00000000" w:rsidP="0073723C">
      <w:pPr>
        <w:pBdr>
          <w:top w:val="nil"/>
          <w:left w:val="nil"/>
          <w:bottom w:val="nil"/>
          <w:right w:val="nil"/>
          <w:between w:val="nil"/>
        </w:pBdr>
        <w:spacing w:before="120" w:after="120" w:line="240" w:lineRule="auto"/>
        <w:ind w:left="0" w:hanging="2"/>
        <w:jc w:val="both"/>
      </w:pPr>
      <w:r>
        <w:rPr>
          <w:b/>
        </w:rPr>
        <w:t>DILIGENCIA.</w:t>
      </w:r>
      <w:r>
        <w:t xml:space="preserve"> Para hacer constar que estos Estatutos han sido aprobados a </w:t>
      </w:r>
      <w:r>
        <w:rPr>
          <w:highlight w:val="yellow"/>
        </w:rPr>
        <w:t>__</w:t>
      </w:r>
      <w:r>
        <w:t xml:space="preserve"> de junio de 2023, en </w:t>
      </w:r>
      <w:r w:rsidR="00184951">
        <w:t>el municipio</w:t>
      </w:r>
      <w:r>
        <w:t xml:space="preserve"> de </w:t>
      </w:r>
      <w:r w:rsidR="00184951">
        <w:t>(</w:t>
      </w:r>
      <w:r w:rsidR="00184951" w:rsidRPr="00184951">
        <w:rPr>
          <w:highlight w:val="yellow"/>
        </w:rPr>
        <w:t>población-provincia</w:t>
      </w:r>
      <w:r w:rsidR="00184951">
        <w:t>)</w:t>
      </w:r>
      <w:r>
        <w:t>, por los promotores que figuran en el acta fundacional o de constitución de la asociación.</w:t>
      </w:r>
    </w:p>
    <w:p w14:paraId="000000B1" w14:textId="79C6296E" w:rsidR="00DE3668" w:rsidRDefault="00184951" w:rsidP="0073723C">
      <w:pPr>
        <w:pBdr>
          <w:top w:val="nil"/>
          <w:left w:val="nil"/>
          <w:bottom w:val="nil"/>
          <w:right w:val="nil"/>
          <w:between w:val="nil"/>
        </w:pBdr>
        <w:spacing w:before="120" w:after="120" w:line="240" w:lineRule="auto"/>
        <w:ind w:left="0" w:hanging="2"/>
        <w:jc w:val="both"/>
      </w:pPr>
      <w:r>
        <w:t>EL SECRETARIO/A</w:t>
      </w:r>
    </w:p>
    <w:p w14:paraId="6A00584A" w14:textId="77777777" w:rsidR="00184951" w:rsidRDefault="00184951" w:rsidP="0073723C">
      <w:pPr>
        <w:pBdr>
          <w:top w:val="nil"/>
          <w:left w:val="nil"/>
          <w:bottom w:val="nil"/>
          <w:right w:val="nil"/>
          <w:between w:val="nil"/>
        </w:pBdr>
        <w:spacing w:before="120" w:after="120" w:line="240" w:lineRule="auto"/>
        <w:ind w:left="0" w:hanging="2"/>
        <w:jc w:val="both"/>
      </w:pPr>
    </w:p>
    <w:p w14:paraId="29AF5CA8" w14:textId="77777777" w:rsidR="00184951" w:rsidRDefault="00184951" w:rsidP="0073723C">
      <w:pPr>
        <w:pBdr>
          <w:top w:val="nil"/>
          <w:left w:val="nil"/>
          <w:bottom w:val="nil"/>
          <w:right w:val="nil"/>
          <w:between w:val="nil"/>
        </w:pBdr>
        <w:spacing w:before="120" w:after="120" w:line="240" w:lineRule="auto"/>
        <w:ind w:left="0" w:hanging="2"/>
        <w:jc w:val="both"/>
      </w:pPr>
    </w:p>
    <w:p w14:paraId="4EFB1E67" w14:textId="77777777" w:rsidR="00464198" w:rsidRDefault="00464198" w:rsidP="0073723C">
      <w:pPr>
        <w:pBdr>
          <w:top w:val="nil"/>
          <w:left w:val="nil"/>
          <w:bottom w:val="nil"/>
          <w:right w:val="nil"/>
          <w:between w:val="nil"/>
        </w:pBdr>
        <w:spacing w:before="120" w:after="120" w:line="240" w:lineRule="auto"/>
        <w:ind w:left="0" w:hanging="2"/>
        <w:jc w:val="both"/>
      </w:pPr>
    </w:p>
    <w:p w14:paraId="70AF1237" w14:textId="77777777" w:rsidR="00464198" w:rsidRDefault="00464198" w:rsidP="0073723C">
      <w:pPr>
        <w:pBdr>
          <w:top w:val="nil"/>
          <w:left w:val="nil"/>
          <w:bottom w:val="nil"/>
          <w:right w:val="nil"/>
          <w:between w:val="nil"/>
        </w:pBdr>
        <w:spacing w:before="120" w:after="120" w:line="240" w:lineRule="auto"/>
        <w:ind w:left="0" w:hanging="2"/>
        <w:jc w:val="both"/>
      </w:pPr>
    </w:p>
    <w:p w14:paraId="708C5D0E" w14:textId="77777777" w:rsidR="00184951" w:rsidRDefault="00184951" w:rsidP="0073723C">
      <w:pPr>
        <w:pBdr>
          <w:top w:val="nil"/>
          <w:left w:val="nil"/>
          <w:bottom w:val="nil"/>
          <w:right w:val="nil"/>
          <w:between w:val="nil"/>
        </w:pBdr>
        <w:spacing w:before="120" w:after="120" w:line="240" w:lineRule="auto"/>
        <w:ind w:left="0" w:hanging="2"/>
        <w:jc w:val="both"/>
      </w:pPr>
    </w:p>
    <w:p w14:paraId="000000B9" w14:textId="52E10307" w:rsidR="00DE3668" w:rsidRDefault="00000000" w:rsidP="00184951">
      <w:pPr>
        <w:pBdr>
          <w:top w:val="nil"/>
          <w:left w:val="nil"/>
          <w:bottom w:val="nil"/>
          <w:right w:val="nil"/>
          <w:between w:val="nil"/>
        </w:pBdr>
        <w:spacing w:before="120" w:after="120" w:line="240" w:lineRule="auto"/>
        <w:ind w:left="0" w:hanging="2"/>
        <w:jc w:val="both"/>
      </w:pPr>
      <w:proofErr w:type="spellStart"/>
      <w:r>
        <w:t>Fdo</w:t>
      </w:r>
      <w:proofErr w:type="spellEnd"/>
      <w:r>
        <w:t>: Secretario/</w:t>
      </w:r>
      <w:r w:rsidR="00184951">
        <w:t>a</w:t>
      </w:r>
      <w:r>
        <w:t xml:space="preserve">, </w:t>
      </w:r>
      <w:proofErr w:type="spellStart"/>
      <w:r>
        <w:t>D.</w:t>
      </w:r>
      <w:r w:rsidR="00184951">
        <w:t>Dª</w:t>
      </w:r>
      <w:proofErr w:type="spellEnd"/>
      <w:r w:rsidR="00184951">
        <w:t>. __________________________</w:t>
      </w:r>
      <w:r>
        <w:t>.-</w:t>
      </w:r>
    </w:p>
    <w:sectPr w:rsidR="00DE3668" w:rsidSect="0073723C">
      <w:headerReference w:type="even" r:id="rId8"/>
      <w:headerReference w:type="default" r:id="rId9"/>
      <w:footerReference w:type="even" r:id="rId10"/>
      <w:footerReference w:type="default" r:id="rId11"/>
      <w:headerReference w:type="first" r:id="rId12"/>
      <w:footerReference w:type="first" r:id="rId13"/>
      <w:pgSz w:w="11906" w:h="16838"/>
      <w:pgMar w:top="1418" w:right="991" w:bottom="1816"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72C49" w14:textId="77777777" w:rsidR="00473ED4" w:rsidRDefault="00473ED4">
      <w:pPr>
        <w:spacing w:line="240" w:lineRule="auto"/>
        <w:ind w:left="0" w:hanging="2"/>
      </w:pPr>
      <w:r>
        <w:separator/>
      </w:r>
    </w:p>
  </w:endnote>
  <w:endnote w:type="continuationSeparator" w:id="0">
    <w:p w14:paraId="7282279D" w14:textId="77777777" w:rsidR="00473ED4" w:rsidRDefault="00473ED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B01C" w14:textId="77777777" w:rsidR="0073723C" w:rsidRDefault="0073723C">
    <w:pPr>
      <w:pStyle w:val="Piedepgina0"/>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A" w14:textId="46595E2A" w:rsidR="00DE3668" w:rsidRDefault="00000000" w:rsidP="00184951">
    <w:pPr>
      <w:pBdr>
        <w:top w:val="nil"/>
        <w:left w:val="nil"/>
        <w:bottom w:val="nil"/>
        <w:right w:val="nil"/>
        <w:between w:val="nil"/>
      </w:pBdr>
      <w:tabs>
        <w:tab w:val="center" w:pos="4252"/>
        <w:tab w:val="right" w:pos="8504"/>
      </w:tabs>
      <w:spacing w:before="120" w:after="120" w:line="240" w:lineRule="auto"/>
      <w:ind w:left="0" w:hanging="2"/>
      <w:jc w:val="right"/>
      <w:rPr>
        <w:color w:val="000000"/>
      </w:rPr>
    </w:pPr>
    <w:r>
      <w:fldChar w:fldCharType="begin"/>
    </w:r>
    <w:r>
      <w:instrText>PAGE</w:instrText>
    </w:r>
    <w:r>
      <w:fldChar w:fldCharType="separate"/>
    </w:r>
    <w:r w:rsidR="0073723C">
      <w:rPr>
        <w:noProof/>
      </w:rPr>
      <w:t>1</w:t>
    </w:r>
    <w:r>
      <w:fldChar w:fldCharType="end"/>
    </w:r>
    <w:r>
      <w:t xml:space="preserve"> de 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B" w14:textId="77777777" w:rsidR="00DE3668" w:rsidRDefault="00DE3668">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572E0" w14:textId="77777777" w:rsidR="00473ED4" w:rsidRDefault="00473ED4">
      <w:pPr>
        <w:spacing w:line="240" w:lineRule="auto"/>
        <w:ind w:left="0" w:hanging="2"/>
      </w:pPr>
      <w:r>
        <w:separator/>
      </w:r>
    </w:p>
  </w:footnote>
  <w:footnote w:type="continuationSeparator" w:id="0">
    <w:p w14:paraId="554B6364" w14:textId="77777777" w:rsidR="00473ED4" w:rsidRDefault="00473ED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822F" w14:textId="77777777" w:rsidR="0073723C" w:rsidRDefault="0073723C">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813B" w14:textId="77777777" w:rsidR="0073723C" w:rsidRDefault="0073723C">
    <w:pPr>
      <w:pStyle w:val="Encabezad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FD6F" w14:textId="77777777" w:rsidR="0073723C" w:rsidRDefault="0073723C">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2EF"/>
    <w:multiLevelType w:val="multilevel"/>
    <w:tmpl w:val="A92ECBFA"/>
    <w:lvl w:ilvl="0">
      <w:start w:val="1"/>
      <w:numFmt w:val="lowerLetter"/>
      <w:lvlText w:val="%1)"/>
      <w:lvlJc w:val="left"/>
      <w:pPr>
        <w:ind w:left="1068"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37541E3"/>
    <w:multiLevelType w:val="multilevel"/>
    <w:tmpl w:val="D3EEF866"/>
    <w:lvl w:ilvl="0">
      <w:start w:val="1"/>
      <w:numFmt w:val="lowerLetter"/>
      <w:lvlText w:val="%1)"/>
      <w:lvlJc w:val="left"/>
      <w:pPr>
        <w:ind w:left="1068"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5F06E26"/>
    <w:multiLevelType w:val="multilevel"/>
    <w:tmpl w:val="CF069312"/>
    <w:lvl w:ilvl="0">
      <w:start w:val="1"/>
      <w:numFmt w:val="lowerLetter"/>
      <w:lvlText w:val="%1)"/>
      <w:lvlJc w:val="left"/>
      <w:pPr>
        <w:ind w:left="1065"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6094844"/>
    <w:multiLevelType w:val="multilevel"/>
    <w:tmpl w:val="D3EEF866"/>
    <w:lvl w:ilvl="0">
      <w:start w:val="1"/>
      <w:numFmt w:val="lowerLetter"/>
      <w:lvlText w:val="%1)"/>
      <w:lvlJc w:val="left"/>
      <w:pPr>
        <w:ind w:left="1068"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F974B65"/>
    <w:multiLevelType w:val="multilevel"/>
    <w:tmpl w:val="D3EEF866"/>
    <w:lvl w:ilvl="0">
      <w:start w:val="1"/>
      <w:numFmt w:val="lowerLetter"/>
      <w:lvlText w:val="%1)"/>
      <w:lvlJc w:val="left"/>
      <w:pPr>
        <w:ind w:left="1068"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8CF7C10"/>
    <w:multiLevelType w:val="multilevel"/>
    <w:tmpl w:val="D3EEF866"/>
    <w:lvl w:ilvl="0">
      <w:start w:val="1"/>
      <w:numFmt w:val="lowerLetter"/>
      <w:lvlText w:val="%1)"/>
      <w:lvlJc w:val="left"/>
      <w:pPr>
        <w:ind w:left="1068"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AF97611"/>
    <w:multiLevelType w:val="multilevel"/>
    <w:tmpl w:val="D3EEF866"/>
    <w:lvl w:ilvl="0">
      <w:start w:val="1"/>
      <w:numFmt w:val="lowerLetter"/>
      <w:lvlText w:val="%1)"/>
      <w:lvlJc w:val="left"/>
      <w:pPr>
        <w:ind w:left="1068"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2F9625B"/>
    <w:multiLevelType w:val="multilevel"/>
    <w:tmpl w:val="FFF4E400"/>
    <w:lvl w:ilvl="0">
      <w:start w:val="1"/>
      <w:numFmt w:val="lowerLetter"/>
      <w:lvlText w:val="%1)"/>
      <w:lvlJc w:val="left"/>
      <w:pPr>
        <w:ind w:left="1068"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5266A5E"/>
    <w:multiLevelType w:val="multilevel"/>
    <w:tmpl w:val="D3EEF866"/>
    <w:lvl w:ilvl="0">
      <w:start w:val="1"/>
      <w:numFmt w:val="lowerLetter"/>
      <w:lvlText w:val="%1)"/>
      <w:lvlJc w:val="left"/>
      <w:pPr>
        <w:ind w:left="1068"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A38624B"/>
    <w:multiLevelType w:val="multilevel"/>
    <w:tmpl w:val="392CC668"/>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0" w15:restartNumberingAfterBreak="0">
    <w:nsid w:val="2E5D5E1A"/>
    <w:multiLevelType w:val="multilevel"/>
    <w:tmpl w:val="B2DE7E0E"/>
    <w:lvl w:ilvl="0">
      <w:start w:val="1"/>
      <w:numFmt w:val="lowerLetter"/>
      <w:lvlText w:val="%1)"/>
      <w:lvlJc w:val="left"/>
      <w:pPr>
        <w:ind w:left="1068"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222077F"/>
    <w:multiLevelType w:val="multilevel"/>
    <w:tmpl w:val="D3EEF866"/>
    <w:lvl w:ilvl="0">
      <w:start w:val="1"/>
      <w:numFmt w:val="lowerLetter"/>
      <w:lvlText w:val="%1)"/>
      <w:lvlJc w:val="left"/>
      <w:pPr>
        <w:ind w:left="1068"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4C80112"/>
    <w:multiLevelType w:val="multilevel"/>
    <w:tmpl w:val="940026DC"/>
    <w:lvl w:ilvl="0">
      <w:start w:val="1"/>
      <w:numFmt w:val="lowerLetter"/>
      <w:lvlText w:val="%1)"/>
      <w:lvlJc w:val="left"/>
      <w:pPr>
        <w:ind w:left="1068"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7D91C7A"/>
    <w:multiLevelType w:val="multilevel"/>
    <w:tmpl w:val="D3EEF866"/>
    <w:lvl w:ilvl="0">
      <w:start w:val="1"/>
      <w:numFmt w:val="lowerLetter"/>
      <w:lvlText w:val="%1)"/>
      <w:lvlJc w:val="left"/>
      <w:pPr>
        <w:ind w:left="1068"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5A15746"/>
    <w:multiLevelType w:val="multilevel"/>
    <w:tmpl w:val="D3EEF866"/>
    <w:lvl w:ilvl="0">
      <w:start w:val="1"/>
      <w:numFmt w:val="lowerLetter"/>
      <w:lvlText w:val="%1)"/>
      <w:lvlJc w:val="left"/>
      <w:pPr>
        <w:ind w:left="1068"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5B9D6D4E"/>
    <w:multiLevelType w:val="multilevel"/>
    <w:tmpl w:val="D3EEF866"/>
    <w:lvl w:ilvl="0">
      <w:start w:val="1"/>
      <w:numFmt w:val="lowerLetter"/>
      <w:lvlText w:val="%1)"/>
      <w:lvlJc w:val="left"/>
      <w:pPr>
        <w:ind w:left="1068"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5E1C27A4"/>
    <w:multiLevelType w:val="multilevel"/>
    <w:tmpl w:val="E7180B92"/>
    <w:lvl w:ilvl="0">
      <w:start w:val="1"/>
      <w:numFmt w:val="lowerLetter"/>
      <w:lvlText w:val="%1)"/>
      <w:lvlJc w:val="left"/>
      <w:pPr>
        <w:ind w:left="135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5E4708F0"/>
    <w:multiLevelType w:val="multilevel"/>
    <w:tmpl w:val="53DCA040"/>
    <w:lvl w:ilvl="0">
      <w:start w:val="1"/>
      <w:numFmt w:val="decimal"/>
      <w:lvlText w:val="%1."/>
      <w:lvlJc w:val="left"/>
      <w:pPr>
        <w:ind w:left="1068" w:hanging="360"/>
      </w:pPr>
      <w:rPr>
        <w:rFonts w:hint="default"/>
        <w:b w:val="0"/>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4820C1C"/>
    <w:multiLevelType w:val="multilevel"/>
    <w:tmpl w:val="9396684C"/>
    <w:lvl w:ilvl="0">
      <w:start w:val="1"/>
      <w:numFmt w:val="lowerLetter"/>
      <w:lvlText w:val="%1)"/>
      <w:lvlJc w:val="left"/>
      <w:pPr>
        <w:ind w:left="720" w:hanging="360"/>
      </w:pPr>
      <w:rPr>
        <w:rFonts w:ascii="Times New Roman" w:eastAsia="Times New Roman" w:hAnsi="Times New Roman" w:cs="Times New Roman"/>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666E4497"/>
    <w:multiLevelType w:val="multilevel"/>
    <w:tmpl w:val="1D3C0C4C"/>
    <w:lvl w:ilvl="0">
      <w:start w:val="1"/>
      <w:numFmt w:val="lowerLetter"/>
      <w:lvlText w:val="%1)"/>
      <w:lvlJc w:val="left"/>
      <w:pPr>
        <w:ind w:left="1068"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pStyle w:val="Ttulo4"/>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6CF36CDB"/>
    <w:multiLevelType w:val="multilevel"/>
    <w:tmpl w:val="D3EEF866"/>
    <w:lvl w:ilvl="0">
      <w:start w:val="1"/>
      <w:numFmt w:val="lowerLetter"/>
      <w:lvlText w:val="%1)"/>
      <w:lvlJc w:val="left"/>
      <w:pPr>
        <w:ind w:left="1068"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71563D37"/>
    <w:multiLevelType w:val="multilevel"/>
    <w:tmpl w:val="53DCA040"/>
    <w:lvl w:ilvl="0">
      <w:start w:val="1"/>
      <w:numFmt w:val="decimal"/>
      <w:lvlText w:val="%1."/>
      <w:lvlJc w:val="left"/>
      <w:pPr>
        <w:ind w:left="1068" w:hanging="360"/>
      </w:pPr>
      <w:rPr>
        <w:rFonts w:hint="default"/>
        <w:b w:val="0"/>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715F2CC5"/>
    <w:multiLevelType w:val="multilevel"/>
    <w:tmpl w:val="77EAA686"/>
    <w:lvl w:ilvl="0">
      <w:start w:val="1"/>
      <w:numFmt w:val="lowerLetter"/>
      <w:lvlText w:val="%1)"/>
      <w:lvlJc w:val="left"/>
      <w:pPr>
        <w:ind w:left="1068"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72550217"/>
    <w:multiLevelType w:val="multilevel"/>
    <w:tmpl w:val="D3EEF866"/>
    <w:lvl w:ilvl="0">
      <w:start w:val="1"/>
      <w:numFmt w:val="lowerLetter"/>
      <w:lvlText w:val="%1)"/>
      <w:lvlJc w:val="left"/>
      <w:pPr>
        <w:ind w:left="1068"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7F844E4C"/>
    <w:multiLevelType w:val="multilevel"/>
    <w:tmpl w:val="D3EEF866"/>
    <w:lvl w:ilvl="0">
      <w:start w:val="1"/>
      <w:numFmt w:val="lowerLetter"/>
      <w:lvlText w:val="%1)"/>
      <w:lvlJc w:val="left"/>
      <w:pPr>
        <w:ind w:left="1068"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78794139">
    <w:abstractNumId w:val="19"/>
  </w:num>
  <w:num w:numId="2" w16cid:durableId="289943343">
    <w:abstractNumId w:val="0"/>
  </w:num>
  <w:num w:numId="3" w16cid:durableId="1339045234">
    <w:abstractNumId w:val="12"/>
  </w:num>
  <w:num w:numId="4" w16cid:durableId="1325355192">
    <w:abstractNumId w:val="22"/>
  </w:num>
  <w:num w:numId="5" w16cid:durableId="200871201">
    <w:abstractNumId w:val="2"/>
  </w:num>
  <w:num w:numId="6" w16cid:durableId="2054691665">
    <w:abstractNumId w:val="18"/>
  </w:num>
  <w:num w:numId="7" w16cid:durableId="1302806928">
    <w:abstractNumId w:val="10"/>
  </w:num>
  <w:num w:numId="8" w16cid:durableId="219942454">
    <w:abstractNumId w:val="7"/>
  </w:num>
  <w:num w:numId="9" w16cid:durableId="1513689122">
    <w:abstractNumId w:val="9"/>
  </w:num>
  <w:num w:numId="10" w16cid:durableId="285737583">
    <w:abstractNumId w:val="16"/>
  </w:num>
  <w:num w:numId="11" w16cid:durableId="708074076">
    <w:abstractNumId w:val="14"/>
  </w:num>
  <w:num w:numId="12" w16cid:durableId="825239787">
    <w:abstractNumId w:val="11"/>
  </w:num>
  <w:num w:numId="13" w16cid:durableId="1908370470">
    <w:abstractNumId w:val="8"/>
  </w:num>
  <w:num w:numId="14" w16cid:durableId="1538155594">
    <w:abstractNumId w:val="1"/>
  </w:num>
  <w:num w:numId="15" w16cid:durableId="709761863">
    <w:abstractNumId w:val="6"/>
  </w:num>
  <w:num w:numId="16" w16cid:durableId="252248540">
    <w:abstractNumId w:val="3"/>
  </w:num>
  <w:num w:numId="17" w16cid:durableId="642005210">
    <w:abstractNumId w:val="4"/>
  </w:num>
  <w:num w:numId="18" w16cid:durableId="2072654204">
    <w:abstractNumId w:val="24"/>
  </w:num>
  <w:num w:numId="19" w16cid:durableId="219171753">
    <w:abstractNumId w:val="15"/>
  </w:num>
  <w:num w:numId="20" w16cid:durableId="1305546285">
    <w:abstractNumId w:val="20"/>
  </w:num>
  <w:num w:numId="21" w16cid:durableId="1324895488">
    <w:abstractNumId w:val="23"/>
  </w:num>
  <w:num w:numId="22" w16cid:durableId="477264561">
    <w:abstractNumId w:val="13"/>
  </w:num>
  <w:num w:numId="23" w16cid:durableId="2003771097">
    <w:abstractNumId w:val="5"/>
  </w:num>
  <w:num w:numId="24" w16cid:durableId="531261561">
    <w:abstractNumId w:val="21"/>
  </w:num>
  <w:num w:numId="25" w16cid:durableId="1645148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668"/>
    <w:rsid w:val="00184951"/>
    <w:rsid w:val="003E1B60"/>
    <w:rsid w:val="00464198"/>
    <w:rsid w:val="00473ED4"/>
    <w:rsid w:val="0073723C"/>
    <w:rsid w:val="008A34F4"/>
    <w:rsid w:val="00DE36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889C"/>
  <w15:docId w15:val="{969171E2-FA31-4EBB-944E-5AA56BEB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spacing w:line="1" w:lineRule="atLeast"/>
      <w:ind w:leftChars="-1" w:left="-1" w:hangingChars="1" w:hanging="1"/>
      <w:textDirection w:val="btLr"/>
      <w:textAlignment w:val="top"/>
      <w:outlineLvl w:val="0"/>
    </w:pPr>
    <w:rPr>
      <w:position w:val="-1"/>
      <w:lang w:eastAsia="zh-CN"/>
    </w:rPr>
  </w:style>
  <w:style w:type="paragraph" w:styleId="Ttulo1">
    <w:name w:val="heading 1"/>
    <w:basedOn w:val="Normal"/>
    <w:next w:val="Normal"/>
    <w:uiPriority w:val="9"/>
    <w:qFormat/>
    <w:pPr>
      <w:spacing w:before="440" w:after="60"/>
    </w:pPr>
    <w:rPr>
      <w:rFonts w:ascii="Arial" w:hAnsi="Arial" w:cs="Arial"/>
      <w:b/>
      <w:bCs/>
      <w:sz w:val="34"/>
      <w:szCs w:val="34"/>
    </w:rPr>
  </w:style>
  <w:style w:type="paragraph" w:styleId="Ttulo2">
    <w:name w:val="heading 2"/>
    <w:basedOn w:val="Normal"/>
    <w:next w:val="Normal"/>
    <w:uiPriority w:val="9"/>
    <w:semiHidden/>
    <w:unhideWhenUsed/>
    <w:qFormat/>
    <w:pPr>
      <w:spacing w:before="440" w:after="60"/>
      <w:outlineLvl w:val="1"/>
    </w:pPr>
    <w:rPr>
      <w:rFonts w:ascii="Arial" w:hAnsi="Arial" w:cs="Arial"/>
      <w:b/>
      <w:bCs/>
      <w:sz w:val="28"/>
      <w:szCs w:val="28"/>
    </w:rPr>
  </w:style>
  <w:style w:type="paragraph" w:styleId="Ttulo3">
    <w:name w:val="heading 3"/>
    <w:basedOn w:val="Normal"/>
    <w:next w:val="Normal"/>
    <w:uiPriority w:val="9"/>
    <w:semiHidden/>
    <w:unhideWhenUsed/>
    <w:qFormat/>
    <w:pPr>
      <w:spacing w:before="440" w:after="60"/>
      <w:outlineLvl w:val="2"/>
    </w:pPr>
    <w:rPr>
      <w:rFonts w:ascii="Arial" w:hAnsi="Arial" w:cs="Arial"/>
      <w:b/>
      <w:bCs/>
    </w:rPr>
  </w:style>
  <w:style w:type="paragraph" w:styleId="Ttulo4">
    <w:name w:val="heading 4"/>
    <w:basedOn w:val="Normal"/>
    <w:next w:val="Normal"/>
    <w:uiPriority w:val="9"/>
    <w:semiHidden/>
    <w:unhideWhenUsed/>
    <w:qFormat/>
    <w:pPr>
      <w:keepNext/>
      <w:numPr>
        <w:ilvl w:val="3"/>
        <w:numId w:val="1"/>
      </w:numPr>
      <w:spacing w:before="120" w:after="120"/>
      <w:ind w:left="-1" w:hanging="1"/>
      <w:jc w:val="center"/>
      <w:outlineLvl w:val="3"/>
    </w:pPr>
    <w:rPr>
      <w:b/>
      <w:bCs/>
      <w:szCs w:val="22"/>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Times New Roman" w:hAnsi="Times New Roman" w:cs="Times New Roman"/>
      <w:w w:val="100"/>
      <w:position w:val="-1"/>
      <w:sz w:val="24"/>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7z0">
    <w:name w:val="WW8Num7z0"/>
    <w:rPr>
      <w:b/>
      <w:bCs/>
      <w:w w:val="100"/>
      <w:position w:val="-1"/>
      <w:effect w:val="none"/>
      <w:vertAlign w:val="baseline"/>
      <w:cs w:val="0"/>
      <w:em w:val="none"/>
    </w:rPr>
  </w:style>
  <w:style w:type="character" w:customStyle="1" w:styleId="WW8Num8z0">
    <w:name w:val="WW8Num8z0"/>
    <w:rPr>
      <w:rFonts w:ascii="Times New Roman" w:hAnsi="Times New Roman" w:cs="Times New Roman"/>
      <w:w w:val="100"/>
      <w:position w:val="-1"/>
      <w:sz w:val="24"/>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10z0">
    <w:name w:val="WW8Num10z0"/>
    <w:rPr>
      <w:rFonts w:ascii="Times New Roman" w:hAnsi="Times New Roman" w:cs="Times New Roman"/>
      <w:w w:val="100"/>
      <w:position w:val="-1"/>
      <w:sz w:val="24"/>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Fuentedeprrafopredeter1">
    <w:name w:val="Fuente de párrafo predeter.1"/>
    <w:rPr>
      <w:w w:val="100"/>
      <w:position w:val="-1"/>
      <w:effect w:val="none"/>
      <w:vertAlign w:val="baseline"/>
      <w:cs w:val="0"/>
      <w:em w:val="none"/>
    </w:rPr>
  </w:style>
  <w:style w:type="character" w:customStyle="1" w:styleId="Textonotaalfinal1">
    <w:name w:val="Texto nota al final1"/>
    <w:basedOn w:val="Fuentedeprrafopredeter1"/>
    <w:rPr>
      <w:w w:val="100"/>
      <w:position w:val="-1"/>
      <w:effect w:val="none"/>
      <w:vertAlign w:val="baseline"/>
      <w:cs w:val="0"/>
      <w:em w:val="none"/>
    </w:rPr>
  </w:style>
  <w:style w:type="character" w:styleId="Refdenotaalfinal">
    <w:name w:val="endnote reference"/>
    <w:rPr>
      <w:w w:val="100"/>
      <w:position w:val="-1"/>
      <w:effect w:val="none"/>
      <w:vertAlign w:val="superscript"/>
      <w:cs w:val="0"/>
      <w:em w:val="none"/>
    </w:rPr>
  </w:style>
  <w:style w:type="character" w:styleId="Refdenotaalpie">
    <w:name w:val="footnote reference"/>
    <w:rPr>
      <w:w w:val="100"/>
      <w:position w:val="-1"/>
      <w:effect w:val="none"/>
      <w:vertAlign w:val="superscript"/>
      <w:cs w:val="0"/>
      <w:em w:val="none"/>
    </w:rPr>
  </w:style>
  <w:style w:type="character" w:customStyle="1" w:styleId="Caracteresdenotaalpie">
    <w:name w:val="Caracteres de nota al pie"/>
    <w:rPr>
      <w:w w:val="100"/>
      <w:position w:val="-1"/>
      <w:effect w:val="none"/>
      <w:vertAlign w:val="baseline"/>
      <w:cs w:val="0"/>
      <w:em w:val="none"/>
    </w:rPr>
  </w:style>
  <w:style w:type="character" w:customStyle="1" w:styleId="Caracteresdenotafinal">
    <w:name w:val="Caracteres de nota final"/>
    <w:rPr>
      <w:w w:val="100"/>
      <w:position w:val="-1"/>
      <w:effect w:val="none"/>
      <w:vertAlign w:val="superscript"/>
      <w:cs w:val="0"/>
      <w:em w:val="none"/>
    </w:rPr>
  </w:style>
  <w:style w:type="character" w:customStyle="1" w:styleId="WW-Caracteresdenotafinal">
    <w:name w:val="WW-Caracteres de nota final"/>
    <w:rPr>
      <w:w w:val="100"/>
      <w:position w:val="-1"/>
      <w:effect w:val="none"/>
      <w:vertAlign w:val="baseline"/>
      <w:cs w:val="0"/>
      <w:em w:val="none"/>
    </w:rPr>
  </w:style>
  <w:style w:type="paragraph" w:customStyle="1" w:styleId="Encabezado1">
    <w:name w:val="Encabezado1"/>
    <w:basedOn w:val="Normal"/>
    <w:next w:val="Textoindependiente"/>
    <w:pPr>
      <w:jc w:val="center"/>
    </w:pPr>
    <w:rPr>
      <w:b/>
      <w:bCs/>
    </w:rPr>
  </w:style>
  <w:style w:type="paragraph" w:styleId="Textoindependiente">
    <w:name w:val="Body Text"/>
    <w:basedOn w:val="Normal"/>
    <w:pPr>
      <w:jc w:val="both"/>
    </w:pPr>
    <w:rPr>
      <w:rFonts w:ascii="Bookman Old Style" w:hAnsi="Bookman Old Style" w:cs="Bookman Old Style"/>
    </w:rPr>
  </w:style>
  <w:style w:type="paragraph" w:styleId="Lista">
    <w:name w:val="List"/>
    <w:basedOn w:val="Textoindependiente"/>
    <w:rPr>
      <w:rFonts w:cs="FreeSans"/>
    </w:rPr>
  </w:style>
  <w:style w:type="paragraph" w:styleId="Descripcin">
    <w:name w:val="caption"/>
    <w:basedOn w:val="Normal"/>
    <w:pPr>
      <w:suppressLineNumbers/>
      <w:spacing w:before="120" w:after="120"/>
    </w:pPr>
    <w:rPr>
      <w:i/>
      <w:iCs/>
    </w:rPr>
  </w:style>
  <w:style w:type="paragraph" w:customStyle="1" w:styleId="ndice">
    <w:name w:val="Índice"/>
    <w:basedOn w:val="Normal"/>
    <w:pPr>
      <w:suppressLineNumbers/>
    </w:pPr>
  </w:style>
  <w:style w:type="paragraph" w:customStyle="1" w:styleId="Ttulo9">
    <w:name w:val="TÃ­tulo 9"/>
    <w:basedOn w:val="Normal"/>
    <w:next w:val="Normal"/>
    <w:pPr>
      <w:keepNext/>
      <w:jc w:val="center"/>
    </w:pPr>
    <w:rPr>
      <w:rFonts w:ascii="Bookman Old Style" w:hAnsi="Bookman Old Style" w:cs="Bookman Old Style"/>
      <w:b/>
      <w:bCs/>
      <w:sz w:val="22"/>
      <w:szCs w:val="22"/>
    </w:rPr>
  </w:style>
  <w:style w:type="paragraph" w:customStyle="1" w:styleId="TickList">
    <w:name w:val="Tick List"/>
    <w:pPr>
      <w:autoSpaceDE w:val="0"/>
      <w:spacing w:line="1" w:lineRule="atLeast"/>
      <w:ind w:leftChars="-1" w:left="720" w:hangingChars="1" w:hanging="431"/>
      <w:textDirection w:val="btLr"/>
      <w:textAlignment w:val="top"/>
      <w:outlineLvl w:val="0"/>
    </w:pPr>
    <w:rPr>
      <w:rFonts w:ascii="Bookman Old Style" w:hAnsi="Bookman Old Style" w:cs="Bookman Old Style"/>
      <w:position w:val="-1"/>
      <w:lang w:eastAsia="zh-CN"/>
    </w:rPr>
  </w:style>
  <w:style w:type="paragraph" w:customStyle="1" w:styleId="LowerRomanList">
    <w:name w:val="Lower Roman List"/>
    <w:basedOn w:val="Normal"/>
    <w:pPr>
      <w:ind w:left="720" w:hanging="431"/>
    </w:pPr>
    <w:rPr>
      <w:rFonts w:ascii="Bookman Old Style" w:hAnsi="Bookman Old Style" w:cs="Bookman Old Style"/>
      <w:sz w:val="20"/>
    </w:rPr>
  </w:style>
  <w:style w:type="paragraph" w:customStyle="1" w:styleId="NumberedHeading1">
    <w:name w:val="Numbered Heading 1"/>
    <w:basedOn w:val="Ttulo1"/>
    <w:next w:val="Normal"/>
    <w:pPr>
      <w:tabs>
        <w:tab w:val="left" w:pos="431"/>
      </w:tabs>
      <w:spacing w:before="0" w:after="0"/>
    </w:pPr>
    <w:rPr>
      <w:rFonts w:ascii="Bookman Old Style" w:hAnsi="Bookman Old Style" w:cs="Times New Roman"/>
      <w:b w:val="0"/>
      <w:bCs w:val="0"/>
      <w:sz w:val="20"/>
      <w:szCs w:val="24"/>
    </w:rPr>
  </w:style>
  <w:style w:type="paragraph" w:customStyle="1" w:styleId="NumberedHeading2">
    <w:name w:val="Numbered Heading 2"/>
    <w:basedOn w:val="Ttulo2"/>
    <w:next w:val="Normal"/>
    <w:pPr>
      <w:tabs>
        <w:tab w:val="left" w:pos="431"/>
      </w:tabs>
      <w:spacing w:before="0" w:after="0"/>
      <w:outlineLvl w:val="0"/>
    </w:pPr>
    <w:rPr>
      <w:rFonts w:ascii="Bookman Old Style" w:hAnsi="Bookman Old Style" w:cs="Times New Roman"/>
      <w:b w:val="0"/>
      <w:bCs w:val="0"/>
      <w:sz w:val="20"/>
      <w:szCs w:val="24"/>
    </w:rPr>
  </w:style>
  <w:style w:type="paragraph" w:customStyle="1" w:styleId="SquareList">
    <w:name w:val="Square List"/>
    <w:pPr>
      <w:autoSpaceDE w:val="0"/>
      <w:spacing w:line="1" w:lineRule="atLeast"/>
      <w:ind w:leftChars="-1" w:left="720" w:hangingChars="1" w:hanging="431"/>
      <w:textDirection w:val="btLr"/>
      <w:textAlignment w:val="top"/>
      <w:outlineLvl w:val="0"/>
    </w:pPr>
    <w:rPr>
      <w:rFonts w:ascii="Bookman Old Style" w:hAnsi="Bookman Old Style" w:cs="Bookman Old Style"/>
      <w:position w:val="-1"/>
      <w:lang w:eastAsia="zh-CN"/>
    </w:rPr>
  </w:style>
  <w:style w:type="paragraph" w:customStyle="1" w:styleId="NumberedHeading3">
    <w:name w:val="Numbered Heading 3"/>
    <w:basedOn w:val="Ttulo3"/>
    <w:next w:val="Normal"/>
    <w:pPr>
      <w:tabs>
        <w:tab w:val="left" w:pos="431"/>
      </w:tabs>
      <w:spacing w:before="0" w:after="0"/>
      <w:outlineLvl w:val="0"/>
    </w:pPr>
    <w:rPr>
      <w:rFonts w:ascii="Bookman Old Style" w:hAnsi="Bookman Old Style" w:cs="Times New Roman"/>
      <w:b w:val="0"/>
      <w:bCs w:val="0"/>
      <w:sz w:val="20"/>
    </w:rPr>
  </w:style>
  <w:style w:type="paragraph" w:customStyle="1" w:styleId="NumberedList">
    <w:name w:val="Numbered List"/>
    <w:pPr>
      <w:autoSpaceDE w:val="0"/>
      <w:spacing w:line="1" w:lineRule="atLeast"/>
      <w:ind w:leftChars="-1" w:left="720" w:hangingChars="1" w:hanging="431"/>
      <w:textDirection w:val="btLr"/>
      <w:textAlignment w:val="top"/>
      <w:outlineLvl w:val="0"/>
    </w:pPr>
    <w:rPr>
      <w:rFonts w:ascii="Bookman Old Style" w:hAnsi="Bookman Old Style" w:cs="Bookman Old Style"/>
      <w:position w:val="-1"/>
      <w:lang w:eastAsia="zh-CN"/>
    </w:rPr>
  </w:style>
  <w:style w:type="paragraph" w:customStyle="1" w:styleId="ChapterHeading">
    <w:name w:val="Chapter Heading"/>
    <w:basedOn w:val="NumberedHeading1"/>
    <w:next w:val="Normal"/>
    <w:pPr>
      <w:tabs>
        <w:tab w:val="clear" w:pos="431"/>
        <w:tab w:val="left" w:pos="1584"/>
      </w:tabs>
    </w:pPr>
  </w:style>
  <w:style w:type="paragraph" w:customStyle="1" w:styleId="Piedepgina">
    <w:name w:val="Pie de pÃ¡gina"/>
    <w:basedOn w:val="Normal"/>
    <w:pPr>
      <w:tabs>
        <w:tab w:val="center" w:pos="4252"/>
        <w:tab w:val="center" w:pos="8504"/>
      </w:tabs>
    </w:pPr>
    <w:rPr>
      <w:sz w:val="20"/>
      <w:szCs w:val="20"/>
    </w:rPr>
  </w:style>
  <w:style w:type="paragraph" w:customStyle="1" w:styleId="DiamondList">
    <w:name w:val="Diamond List"/>
    <w:pPr>
      <w:autoSpaceDE w:val="0"/>
      <w:spacing w:line="1" w:lineRule="atLeast"/>
      <w:ind w:leftChars="-1" w:left="720" w:hangingChars="1" w:hanging="431"/>
      <w:textDirection w:val="btLr"/>
      <w:textAlignment w:val="top"/>
      <w:outlineLvl w:val="0"/>
    </w:pPr>
    <w:rPr>
      <w:rFonts w:ascii="Bookman Old Style" w:hAnsi="Bookman Old Style" w:cs="Bookman Old Style"/>
      <w:position w:val="-1"/>
      <w:lang w:eastAsia="zh-CN"/>
    </w:rPr>
  </w:style>
  <w:style w:type="paragraph" w:customStyle="1" w:styleId="DashedList">
    <w:name w:val="Dashed List"/>
    <w:pPr>
      <w:autoSpaceDE w:val="0"/>
      <w:spacing w:line="1" w:lineRule="atLeast"/>
      <w:ind w:leftChars="-1" w:left="720" w:hangingChars="1" w:hanging="431"/>
      <w:textDirection w:val="btLr"/>
      <w:textAlignment w:val="top"/>
      <w:outlineLvl w:val="0"/>
    </w:pPr>
    <w:rPr>
      <w:rFonts w:ascii="Bookman Old Style" w:hAnsi="Bookman Old Style" w:cs="Bookman Old Style"/>
      <w:position w:val="-1"/>
      <w:lang w:eastAsia="zh-CN"/>
    </w:rPr>
  </w:style>
  <w:style w:type="paragraph" w:customStyle="1" w:styleId="UpperRomanList">
    <w:name w:val="Upper Roman List"/>
    <w:basedOn w:val="NumberedList"/>
  </w:style>
  <w:style w:type="paragraph" w:customStyle="1" w:styleId="HeartList">
    <w:name w:val="Heart List"/>
    <w:pPr>
      <w:autoSpaceDE w:val="0"/>
      <w:spacing w:line="1" w:lineRule="atLeast"/>
      <w:ind w:leftChars="-1" w:left="720" w:hangingChars="1" w:hanging="431"/>
      <w:textDirection w:val="btLr"/>
      <w:textAlignment w:val="top"/>
      <w:outlineLvl w:val="0"/>
    </w:pPr>
    <w:rPr>
      <w:rFonts w:ascii="Bookman Old Style" w:hAnsi="Bookman Old Style" w:cs="Bookman Old Style"/>
      <w:position w:val="-1"/>
      <w:lang w:eastAsia="zh-CN"/>
    </w:rPr>
  </w:style>
  <w:style w:type="paragraph" w:customStyle="1" w:styleId="UpperCaseList">
    <w:name w:val="Upper Case List"/>
    <w:basedOn w:val="NumberedList"/>
  </w:style>
  <w:style w:type="paragraph" w:customStyle="1" w:styleId="BulletList">
    <w:name w:val="Bullet List"/>
    <w:pPr>
      <w:autoSpaceDE w:val="0"/>
      <w:spacing w:line="1" w:lineRule="atLeast"/>
      <w:ind w:leftChars="-1" w:left="720" w:hangingChars="1" w:hanging="431"/>
      <w:textDirection w:val="btLr"/>
      <w:textAlignment w:val="top"/>
      <w:outlineLvl w:val="0"/>
    </w:pPr>
    <w:rPr>
      <w:rFonts w:ascii="Bookman Old Style" w:hAnsi="Bookman Old Style" w:cs="Bookman Old Style"/>
      <w:position w:val="-1"/>
      <w:lang w:eastAsia="zh-CN"/>
    </w:rPr>
  </w:style>
  <w:style w:type="paragraph" w:customStyle="1" w:styleId="HandList">
    <w:name w:val="Hand List"/>
    <w:pPr>
      <w:autoSpaceDE w:val="0"/>
      <w:spacing w:line="1" w:lineRule="atLeast"/>
      <w:ind w:leftChars="-1" w:left="720" w:hangingChars="1" w:hanging="431"/>
      <w:textDirection w:val="btLr"/>
      <w:textAlignment w:val="top"/>
      <w:outlineLvl w:val="0"/>
    </w:pPr>
    <w:rPr>
      <w:rFonts w:ascii="Bookman Old Style" w:hAnsi="Bookman Old Style" w:cs="Bookman Old Style"/>
      <w:position w:val="-1"/>
      <w:lang w:eastAsia="zh-CN"/>
    </w:rPr>
  </w:style>
  <w:style w:type="paragraph" w:styleId="Textonotapie">
    <w:name w:val="footnote text"/>
    <w:basedOn w:val="Normal"/>
    <w:pPr>
      <w:suppressLineNumbers/>
      <w:ind w:left="339" w:hanging="339"/>
    </w:pPr>
    <w:rPr>
      <w:sz w:val="20"/>
      <w:szCs w:val="20"/>
    </w:rPr>
  </w:style>
  <w:style w:type="paragraph" w:customStyle="1" w:styleId="Textosinformato1">
    <w:name w:val="Texto sin formato1"/>
    <w:basedOn w:val="Normal"/>
    <w:rPr>
      <w:rFonts w:ascii="Courier New" w:hAnsi="Courier New" w:cs="Courier New"/>
      <w:sz w:val="20"/>
    </w:rPr>
  </w:style>
  <w:style w:type="paragraph" w:customStyle="1" w:styleId="LowerCaseList">
    <w:name w:val="Lower Case List"/>
    <w:basedOn w:val="NumberedList"/>
  </w:style>
  <w:style w:type="paragraph" w:customStyle="1" w:styleId="Textodebloque1">
    <w:name w:val="Texto de bloque1"/>
    <w:basedOn w:val="Normal"/>
    <w:pPr>
      <w:spacing w:after="120"/>
      <w:ind w:left="1440" w:right="1440" w:firstLine="0"/>
    </w:pPr>
    <w:rPr>
      <w:rFonts w:ascii="Bookman Old Style" w:hAnsi="Bookman Old Style" w:cs="Bookman Old Style"/>
      <w:sz w:val="20"/>
    </w:rPr>
  </w:style>
  <w:style w:type="paragraph" w:styleId="Encabezado">
    <w:name w:val="header"/>
    <w:basedOn w:val="Normal"/>
    <w:pPr>
      <w:tabs>
        <w:tab w:val="center" w:pos="4252"/>
        <w:tab w:val="center" w:pos="8504"/>
      </w:tabs>
    </w:pPr>
  </w:style>
  <w:style w:type="paragraph" w:customStyle="1" w:styleId="BulletedList">
    <w:name w:val="Bulleted List"/>
    <w:basedOn w:val="Normal"/>
    <w:rPr>
      <w:sz w:val="20"/>
      <w:szCs w:val="20"/>
    </w:rPr>
  </w:style>
  <w:style w:type="paragraph" w:customStyle="1" w:styleId="SectionHeading">
    <w:name w:val="Section Heading"/>
    <w:basedOn w:val="NumberedHeading1"/>
    <w:next w:val="Normal"/>
    <w:pPr>
      <w:tabs>
        <w:tab w:val="clear" w:pos="431"/>
        <w:tab w:val="left" w:pos="1584"/>
      </w:tabs>
    </w:pPr>
  </w:style>
  <w:style w:type="paragraph" w:customStyle="1" w:styleId="ImpliesList">
    <w:name w:val="Implies List"/>
    <w:pPr>
      <w:autoSpaceDE w:val="0"/>
      <w:spacing w:line="1" w:lineRule="atLeast"/>
      <w:ind w:leftChars="-1" w:left="720" w:hangingChars="1" w:hanging="431"/>
      <w:textDirection w:val="btLr"/>
      <w:textAlignment w:val="top"/>
      <w:outlineLvl w:val="0"/>
    </w:pPr>
    <w:rPr>
      <w:rFonts w:ascii="Bookman Old Style" w:hAnsi="Bookman Old Style" w:cs="Bookman Old Style"/>
      <w:position w:val="-1"/>
      <w:lang w:eastAsia="zh-CN"/>
    </w:rPr>
  </w:style>
  <w:style w:type="paragraph" w:customStyle="1" w:styleId="BoxList">
    <w:name w:val="Box List"/>
    <w:pPr>
      <w:autoSpaceDE w:val="0"/>
      <w:spacing w:line="1" w:lineRule="atLeast"/>
      <w:ind w:leftChars="-1" w:left="720" w:hangingChars="1" w:hanging="431"/>
      <w:textDirection w:val="btLr"/>
      <w:textAlignment w:val="top"/>
      <w:outlineLvl w:val="0"/>
    </w:pPr>
    <w:rPr>
      <w:rFonts w:ascii="Bookman Old Style" w:hAnsi="Bookman Old Style" w:cs="Bookman Old Style"/>
      <w:position w:val="-1"/>
      <w:lang w:eastAsia="zh-CN"/>
    </w:rPr>
  </w:style>
  <w:style w:type="paragraph" w:customStyle="1" w:styleId="StarList">
    <w:name w:val="Star List"/>
    <w:pPr>
      <w:autoSpaceDE w:val="0"/>
      <w:spacing w:line="1" w:lineRule="atLeast"/>
      <w:ind w:leftChars="-1" w:left="720" w:hangingChars="1" w:hanging="431"/>
      <w:textDirection w:val="btLr"/>
      <w:textAlignment w:val="top"/>
      <w:outlineLvl w:val="0"/>
    </w:pPr>
    <w:rPr>
      <w:rFonts w:ascii="Bookman Old Style" w:hAnsi="Bookman Old Style" w:cs="Bookman Old Style"/>
      <w:position w:val="-1"/>
      <w:lang w:eastAsia="zh-CN"/>
    </w:rPr>
  </w:style>
  <w:style w:type="paragraph" w:customStyle="1" w:styleId="TriangleList">
    <w:name w:val="Triangle List"/>
    <w:pPr>
      <w:autoSpaceDE w:val="0"/>
      <w:spacing w:line="1" w:lineRule="atLeast"/>
      <w:ind w:leftChars="-1" w:left="720" w:hangingChars="1" w:hanging="431"/>
      <w:textDirection w:val="btLr"/>
      <w:textAlignment w:val="top"/>
      <w:outlineLvl w:val="0"/>
    </w:pPr>
    <w:rPr>
      <w:rFonts w:ascii="Bookman Old Style" w:hAnsi="Bookman Old Style" w:cs="Bookman Old Style"/>
      <w:position w:val="-1"/>
      <w:lang w:eastAsia="zh-CN"/>
    </w:rPr>
  </w:style>
  <w:style w:type="paragraph" w:customStyle="1" w:styleId="Textoindependiente21">
    <w:name w:val="Texto independiente 21"/>
    <w:basedOn w:val="Normal"/>
    <w:pPr>
      <w:jc w:val="both"/>
    </w:pPr>
    <w:rPr>
      <w:rFonts w:ascii="Bookman Old Style" w:hAnsi="Bookman Old Style" w:cs="Bookman Old Style"/>
      <w:sz w:val="22"/>
      <w:szCs w:val="22"/>
    </w:rPr>
  </w:style>
  <w:style w:type="paragraph" w:styleId="NormalWeb">
    <w:name w:val="Normal (Web)"/>
    <w:basedOn w:val="Normal"/>
    <w:uiPriority w:val="99"/>
    <w:pPr>
      <w:widowControl/>
      <w:autoSpaceDE/>
      <w:spacing w:before="100" w:after="100"/>
    </w:pPr>
    <w:rPr>
      <w:rFonts w:ascii="Verdana" w:hAnsi="Verdana" w:cs="Verdana"/>
      <w:sz w:val="14"/>
      <w:szCs w:val="14"/>
    </w:rPr>
  </w:style>
  <w:style w:type="paragraph" w:styleId="Piedepgina0">
    <w:name w:val="footer"/>
    <w:basedOn w:val="Normal"/>
    <w:pPr>
      <w:tabs>
        <w:tab w:val="center" w:pos="4252"/>
        <w:tab w:val="right" w:pos="8504"/>
      </w:tabs>
    </w:pPr>
  </w:style>
  <w:style w:type="paragraph" w:customStyle="1" w:styleId="Textoindependiente31">
    <w:name w:val="Texto independiente 31"/>
    <w:basedOn w:val="Normal"/>
    <w:rPr>
      <w:rFonts w:ascii="Bookman Old Style" w:hAnsi="Bookman Old Style" w:cs="Bookman Old Style"/>
      <w:sz w:val="22"/>
      <w:szCs w:val="22"/>
    </w:rPr>
  </w:style>
  <w:style w:type="paragraph" w:styleId="Sangradetextonormal">
    <w:name w:val="Body Text Indent"/>
    <w:basedOn w:val="Normal"/>
    <w:pPr>
      <w:spacing w:before="120" w:after="120"/>
      <w:ind w:left="0" w:firstLine="708"/>
      <w:jc w:val="both"/>
    </w:pPr>
    <w:rPr>
      <w:szCs w:val="22"/>
    </w:rPr>
  </w:style>
  <w:style w:type="paragraph" w:customStyle="1" w:styleId="Sangra2detindependiente1">
    <w:name w:val="Sangría 2 de t. independiente1"/>
    <w:basedOn w:val="Normal"/>
    <w:pPr>
      <w:spacing w:before="120" w:after="120"/>
      <w:ind w:left="0" w:firstLine="720"/>
      <w:jc w:val="both"/>
    </w:pPr>
    <w:rPr>
      <w:szCs w:val="22"/>
    </w:rPr>
  </w:style>
  <w:style w:type="paragraph" w:customStyle="1" w:styleId="Sangra3detindependiente1">
    <w:name w:val="Sangría 3 de t. independiente1"/>
    <w:basedOn w:val="Normal"/>
    <w:pPr>
      <w:spacing w:before="120" w:after="120"/>
      <w:ind w:left="0" w:firstLine="709"/>
      <w:jc w:val="both"/>
    </w:pPr>
    <w:rPr>
      <w:szCs w:val="2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A3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609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1OoCRDRoQ/JaI9atRCo28+nMJA==">CgMxLjA4AHIhMVBTMU9zWEFIM1pfYXlMRTdBakpCT1g1eWttY01VVFk1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4346</Words>
  <Characters>23904</Characters>
  <Application>Microsoft Office Word</Application>
  <DocSecurity>0</DocSecurity>
  <Lines>199</Lines>
  <Paragraphs>56</Paragraphs>
  <ScaleCrop>false</ScaleCrop>
  <Company/>
  <LinksUpToDate>false</LinksUpToDate>
  <CharactersWithSpaces>28194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Junta de Extremadura</dc:creator>
  <cp:lastModifiedBy>Lenovo</cp:lastModifiedBy>
  <cp:revision>5</cp:revision>
  <dcterms:created xsi:type="dcterms:W3CDTF">2021-07-01T06:39:00Z</dcterms:created>
  <dcterms:modified xsi:type="dcterms:W3CDTF">2023-08-25T07:57:00Z</dcterms:modified>
</cp:coreProperties>
</file>